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5AC0AE70" w:rsidR="00A501CD" w:rsidRPr="000C5478" w:rsidRDefault="008B6899" w:rsidP="00296AED">
      <w:pPr>
        <w:pStyle w:val="Tekstpodstawowy"/>
        <w:spacing w:after="0" w:line="360" w:lineRule="auto"/>
        <w:ind w:right="-13"/>
        <w:jc w:val="right"/>
        <w:rPr>
          <w:rFonts w:asciiTheme="minorHAnsi" w:hAnsiTheme="minorHAnsi" w:cstheme="minorHAnsi"/>
          <w:bCs/>
          <w:iCs/>
        </w:rPr>
      </w:pPr>
      <w:r w:rsidRPr="000C5478">
        <w:rPr>
          <w:rFonts w:asciiTheme="minorHAnsi" w:hAnsiTheme="minorHAnsi" w:cstheme="minorHAnsi"/>
          <w:bCs/>
          <w:iCs/>
        </w:rPr>
        <w:t xml:space="preserve">                                                         </w:t>
      </w:r>
      <w:r w:rsidR="00483511" w:rsidRPr="000C5478">
        <w:rPr>
          <w:rFonts w:asciiTheme="minorHAnsi" w:hAnsiTheme="minorHAnsi" w:cstheme="minorHAnsi"/>
          <w:bCs/>
          <w:iCs/>
        </w:rPr>
        <w:t xml:space="preserve">Załącznik nr </w:t>
      </w:r>
      <w:r w:rsidR="00A72040">
        <w:rPr>
          <w:rFonts w:asciiTheme="minorHAnsi" w:hAnsiTheme="minorHAnsi" w:cstheme="minorHAnsi"/>
          <w:bCs/>
          <w:iCs/>
        </w:rPr>
        <w:t>4</w:t>
      </w:r>
      <w:r w:rsidR="00BB67D2" w:rsidRPr="000C5478">
        <w:rPr>
          <w:rFonts w:asciiTheme="minorHAnsi" w:hAnsiTheme="minorHAnsi" w:cstheme="minorHAnsi"/>
          <w:bCs/>
          <w:iCs/>
        </w:rPr>
        <w:t xml:space="preserve"> do zapytania ofertowego</w:t>
      </w:r>
    </w:p>
    <w:p w14:paraId="29C2FFD2" w14:textId="77777777" w:rsidR="00BB67D2" w:rsidRPr="000C5478" w:rsidRDefault="00BB67D2" w:rsidP="00296AED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693E7CB7" w14:textId="10479E60" w:rsidR="002745BA" w:rsidRPr="000C5478" w:rsidRDefault="002745BA" w:rsidP="00296AED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  <w:r w:rsidRPr="000C5478">
        <w:rPr>
          <w:rFonts w:asciiTheme="minorHAnsi" w:hAnsiTheme="minorHAnsi" w:cstheme="minorHAnsi"/>
          <w:b/>
          <w:iCs/>
        </w:rPr>
        <w:t>Umowa</w:t>
      </w:r>
      <w:r w:rsidRPr="000C5478">
        <w:rPr>
          <w:rFonts w:asciiTheme="minorHAnsi" w:eastAsia="Times New Roman" w:hAnsiTheme="minorHAnsi" w:cstheme="minorHAnsi"/>
          <w:b/>
          <w:iCs/>
        </w:rPr>
        <w:t xml:space="preserve"> </w:t>
      </w:r>
      <w:r w:rsidR="003A2D89" w:rsidRPr="000C5478">
        <w:rPr>
          <w:rFonts w:asciiTheme="minorHAnsi" w:eastAsia="Times New Roman" w:hAnsiTheme="minorHAnsi" w:cstheme="minorHAnsi"/>
          <w:b/>
          <w:iCs/>
        </w:rPr>
        <w:t>nr ………………..</w:t>
      </w:r>
    </w:p>
    <w:p w14:paraId="4D5674C4" w14:textId="77777777" w:rsidR="008B6899" w:rsidRPr="000C5478" w:rsidRDefault="008B6899" w:rsidP="00296AED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2751347F" w14:textId="00F481AE" w:rsidR="002745BA" w:rsidRPr="000C5478" w:rsidRDefault="002745BA" w:rsidP="00296AED">
      <w:pPr>
        <w:spacing w:line="360" w:lineRule="auto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 xml:space="preserve">zawarta </w:t>
      </w:r>
      <w:r w:rsidR="0074386A" w:rsidRPr="000C5478">
        <w:rPr>
          <w:rFonts w:asciiTheme="minorHAnsi" w:hAnsiTheme="minorHAnsi" w:cstheme="minorHAnsi"/>
        </w:rPr>
        <w:t>……………….</w:t>
      </w:r>
      <w:r w:rsidR="00357F2A" w:rsidRPr="000C5478">
        <w:rPr>
          <w:rFonts w:asciiTheme="minorHAnsi" w:hAnsiTheme="minorHAnsi" w:cstheme="minorHAnsi"/>
        </w:rPr>
        <w:t xml:space="preserve"> </w:t>
      </w:r>
      <w:r w:rsidR="00357F2A" w:rsidRPr="000C5478">
        <w:rPr>
          <w:rFonts w:asciiTheme="minorHAnsi" w:hAnsiTheme="minorHAnsi" w:cstheme="minorHAnsi"/>
          <w:i/>
          <w:iCs/>
        </w:rPr>
        <w:t>(data)</w:t>
      </w:r>
      <w:r w:rsidRPr="000C5478">
        <w:rPr>
          <w:rFonts w:asciiTheme="minorHAnsi" w:hAnsiTheme="minorHAnsi" w:cstheme="minorHAnsi"/>
        </w:rPr>
        <w:t xml:space="preserve"> pomiędzy:</w:t>
      </w:r>
    </w:p>
    <w:p w14:paraId="7BD10EB6" w14:textId="17EFE578" w:rsidR="00353994" w:rsidRPr="00D63DA2" w:rsidRDefault="00A52FFB" w:rsidP="00D63DA2">
      <w:pPr>
        <w:spacing w:line="360" w:lineRule="auto"/>
        <w:rPr>
          <w:rFonts w:cs="Calibri"/>
        </w:rPr>
      </w:pPr>
      <w:r>
        <w:rPr>
          <w:rFonts w:ascii="Calibri" w:hAnsi="Calibri" w:cs="Calibri"/>
        </w:rPr>
        <w:t>Oskarem Jachem</w:t>
      </w:r>
      <w:r w:rsidR="00366740">
        <w:rPr>
          <w:rFonts w:ascii="Calibri" w:hAnsi="Calibri" w:cs="Calibri"/>
        </w:rPr>
        <w:t xml:space="preserve">, prowadzącym działalność gospodarczą pod firmą </w:t>
      </w:r>
      <w:r w:rsidR="00B54D4A" w:rsidRPr="00B54D4A">
        <w:rPr>
          <w:rFonts w:ascii="Calibri" w:hAnsi="Calibri" w:cs="Calibri"/>
        </w:rPr>
        <w:t>F.H.U. XSC OSKAR JACH z siedzibą pod adresem: ul. Mikołaja Kopernika 21/4, 25-336 Kielce, posiadając</w:t>
      </w:r>
      <w:r w:rsidR="00B54D4A">
        <w:rPr>
          <w:rFonts w:ascii="Calibri" w:hAnsi="Calibri" w:cs="Calibri"/>
        </w:rPr>
        <w:t>ym</w:t>
      </w:r>
      <w:r w:rsidR="00B54D4A" w:rsidRPr="00B54D4A">
        <w:rPr>
          <w:rFonts w:ascii="Calibri" w:hAnsi="Calibri" w:cs="Calibri"/>
        </w:rPr>
        <w:t xml:space="preserve"> NIP: 6572926747, REGON: 365928950</w:t>
      </w:r>
      <w:r w:rsidR="000571E0" w:rsidRPr="00D63DA2">
        <w:rPr>
          <w:rFonts w:ascii="Calibri" w:hAnsi="Calibri" w:cs="Calibri"/>
        </w:rPr>
        <w:t xml:space="preserve">, </w:t>
      </w:r>
      <w:r w:rsidR="00353994" w:rsidRPr="00D63DA2">
        <w:rPr>
          <w:rFonts w:ascii="Calibri" w:hAnsi="Calibri" w:cs="Calibri"/>
        </w:rPr>
        <w:t>zwan</w:t>
      </w:r>
      <w:r w:rsidR="007A43AD">
        <w:rPr>
          <w:rFonts w:ascii="Calibri" w:hAnsi="Calibri" w:cs="Calibri"/>
        </w:rPr>
        <w:t>ym</w:t>
      </w:r>
      <w:r w:rsidR="00353994" w:rsidRPr="00D63DA2">
        <w:rPr>
          <w:rFonts w:ascii="Calibri" w:hAnsi="Calibri" w:cs="Calibri"/>
        </w:rPr>
        <w:t xml:space="preserve"> dalej</w:t>
      </w:r>
      <w:r w:rsidR="00353994" w:rsidRPr="000C5478">
        <w:rPr>
          <w:rFonts w:asciiTheme="minorHAnsi" w:hAnsiTheme="minorHAnsi" w:cstheme="minorHAnsi"/>
        </w:rPr>
        <w:t xml:space="preserve"> „Zamawiającym”</w:t>
      </w:r>
    </w:p>
    <w:p w14:paraId="0572E9BB" w14:textId="0FB4A1B7" w:rsidR="008569B6" w:rsidRPr="000C5478" w:rsidRDefault="002745BA" w:rsidP="00296AED">
      <w:pPr>
        <w:pStyle w:val="Tekstpodstawowy"/>
        <w:spacing w:after="0" w:line="360" w:lineRule="auto"/>
        <w:rPr>
          <w:rFonts w:asciiTheme="minorHAnsi" w:eastAsia="Arial" w:hAnsiTheme="minorHAnsi" w:cstheme="minorHAnsi"/>
        </w:rPr>
      </w:pPr>
      <w:r w:rsidRPr="000C5478">
        <w:rPr>
          <w:rFonts w:asciiTheme="minorHAnsi" w:hAnsiTheme="minorHAnsi" w:cstheme="minorHAnsi"/>
        </w:rPr>
        <w:t>a</w:t>
      </w:r>
      <w:r w:rsidRPr="000C5478">
        <w:rPr>
          <w:rFonts w:asciiTheme="minorHAnsi" w:eastAsia="Arial" w:hAnsiTheme="minorHAnsi" w:cstheme="minorHAnsi"/>
        </w:rPr>
        <w:t xml:space="preserve"> </w:t>
      </w:r>
    </w:p>
    <w:p w14:paraId="247D6408" w14:textId="3567EE0F" w:rsidR="0079468E" w:rsidRPr="000C5478" w:rsidRDefault="00816F99" w:rsidP="00296AED">
      <w:pPr>
        <w:spacing w:line="360" w:lineRule="auto"/>
        <w:rPr>
          <w:rFonts w:asciiTheme="minorHAnsi" w:hAnsiTheme="minorHAnsi" w:cstheme="minorHAnsi"/>
          <w:bCs/>
        </w:rPr>
      </w:pPr>
      <w:r w:rsidRPr="000C547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  <w:r w:rsidR="0074386A" w:rsidRPr="000C5478">
        <w:rPr>
          <w:rFonts w:asciiTheme="minorHAnsi" w:hAnsiTheme="minorHAnsi" w:cstheme="minorHAnsi"/>
          <w:bCs/>
        </w:rPr>
        <w:t>……………………………………….</w:t>
      </w:r>
      <w:r w:rsidR="00B50AEB" w:rsidRPr="000C5478">
        <w:rPr>
          <w:rFonts w:asciiTheme="minorHAnsi" w:hAnsiTheme="minorHAnsi" w:cstheme="minorHAnsi"/>
          <w:bCs/>
        </w:rPr>
        <w:t>, zwanym dalej „Wykonawcą”</w:t>
      </w:r>
    </w:p>
    <w:p w14:paraId="27FEB2C1" w14:textId="459F7794" w:rsidR="00695608" w:rsidRPr="000C5478" w:rsidRDefault="00695608" w:rsidP="00296AED">
      <w:pPr>
        <w:spacing w:line="360" w:lineRule="auto"/>
        <w:ind w:right="137"/>
        <w:rPr>
          <w:rFonts w:asciiTheme="minorHAnsi" w:hAnsiTheme="minorHAnsi" w:cstheme="minorHAnsi"/>
        </w:rPr>
      </w:pPr>
    </w:p>
    <w:p w14:paraId="0B72FC41" w14:textId="77777777" w:rsidR="002745BA" w:rsidRPr="000C5478" w:rsidRDefault="002745BA" w:rsidP="00296AED">
      <w:pPr>
        <w:spacing w:line="360" w:lineRule="auto"/>
        <w:rPr>
          <w:rFonts w:asciiTheme="minorHAnsi" w:hAnsiTheme="minorHAnsi" w:cstheme="minorHAnsi"/>
          <w:b/>
          <w:bCs/>
        </w:rPr>
      </w:pPr>
      <w:r w:rsidRPr="000C5478">
        <w:rPr>
          <w:rFonts w:asciiTheme="minorHAnsi" w:hAnsiTheme="minorHAnsi" w:cstheme="minorHAnsi"/>
          <w:b/>
          <w:bCs/>
        </w:rPr>
        <w:t>§</w:t>
      </w:r>
      <w:r w:rsidR="001F0AD0" w:rsidRPr="000C5478">
        <w:rPr>
          <w:rFonts w:asciiTheme="minorHAnsi" w:hAnsiTheme="minorHAnsi" w:cstheme="minorHAnsi"/>
          <w:b/>
          <w:bCs/>
        </w:rPr>
        <w:t xml:space="preserve"> </w:t>
      </w:r>
      <w:r w:rsidRPr="000C5478">
        <w:rPr>
          <w:rFonts w:asciiTheme="minorHAnsi" w:hAnsiTheme="minorHAnsi" w:cstheme="minorHAnsi"/>
          <w:b/>
          <w:bCs/>
        </w:rPr>
        <w:t>1</w:t>
      </w:r>
    </w:p>
    <w:p w14:paraId="342E309D" w14:textId="1828E0AE" w:rsidR="00D63DA2" w:rsidRPr="000F7E5B" w:rsidRDefault="002745BA" w:rsidP="00D63DA2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 w:hanging="357"/>
        <w:rPr>
          <w:rFonts w:ascii="Calibri" w:hAnsi="Calibri" w:cs="Calibri"/>
          <w:b/>
          <w:bCs/>
        </w:rPr>
      </w:pPr>
      <w:r w:rsidRPr="000C5478">
        <w:rPr>
          <w:rFonts w:asciiTheme="minorHAnsi" w:hAnsiTheme="minorHAnsi" w:cstheme="minorHAnsi"/>
        </w:rPr>
        <w:t xml:space="preserve">Zamawiający </w:t>
      </w:r>
      <w:r w:rsidR="0075252B" w:rsidRPr="000C5478">
        <w:rPr>
          <w:rFonts w:asciiTheme="minorHAnsi" w:hAnsiTheme="minorHAnsi" w:cstheme="minorHAnsi"/>
        </w:rPr>
        <w:t xml:space="preserve">udziela Wykonawcy </w:t>
      </w:r>
      <w:r w:rsidR="00825E2F" w:rsidRPr="000C5478">
        <w:rPr>
          <w:rFonts w:asciiTheme="minorHAnsi" w:hAnsiTheme="minorHAnsi" w:cstheme="minorHAnsi"/>
        </w:rPr>
        <w:t xml:space="preserve">zamówienia </w:t>
      </w:r>
      <w:r w:rsidR="00350B66" w:rsidRPr="000C5478">
        <w:rPr>
          <w:rFonts w:asciiTheme="minorHAnsi" w:hAnsiTheme="minorHAnsi" w:cstheme="minorHAnsi"/>
        </w:rPr>
        <w:t>pod nazwą</w:t>
      </w:r>
      <w:r w:rsidR="005006B4">
        <w:rPr>
          <w:rFonts w:asciiTheme="minorHAnsi" w:hAnsiTheme="minorHAnsi" w:cstheme="minorHAnsi"/>
        </w:rPr>
        <w:t xml:space="preserve"> </w:t>
      </w:r>
      <w:r w:rsidR="005006B4" w:rsidRPr="005006B4">
        <w:rPr>
          <w:rFonts w:ascii="Calibri" w:eastAsia="Calibri" w:hAnsi="Calibri" w:cs="Calibri"/>
          <w:b/>
          <w:bCs/>
        </w:rPr>
        <w:t xml:space="preserve">Dostawa, montaż i uruchomienie </w:t>
      </w:r>
      <w:r w:rsidR="00D63DA2" w:rsidRPr="00D63DA2">
        <w:rPr>
          <w:rFonts w:ascii="Calibri" w:hAnsi="Calibri" w:cs="Calibri"/>
          <w:b/>
        </w:rPr>
        <w:t xml:space="preserve">instalacji fotowoltaicznej </w:t>
      </w:r>
      <w:r w:rsidR="009C0175" w:rsidRPr="009C0175">
        <w:rPr>
          <w:rFonts w:ascii="Calibri" w:hAnsi="Calibri" w:cs="Calibri"/>
          <w:b/>
        </w:rPr>
        <w:t>oraz magazynu energii</w:t>
      </w:r>
      <w:r w:rsidR="00CD039D">
        <w:rPr>
          <w:rFonts w:ascii="Calibri" w:hAnsi="Calibri" w:cs="Calibri"/>
          <w:bCs/>
        </w:rPr>
        <w:t>.</w:t>
      </w:r>
    </w:p>
    <w:p w14:paraId="4A925F06" w14:textId="47AB267A" w:rsidR="000F7E5B" w:rsidRPr="000F7E5B" w:rsidRDefault="000F7E5B" w:rsidP="000F7E5B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0F7E5B">
        <w:rPr>
          <w:rFonts w:ascii="Calibri" w:hAnsi="Calibri" w:cs="Calibri"/>
        </w:rPr>
        <w:t>Przedmiotem zamówienia jest dostawa, montaż i uruchomienie instalacji fotowoltaicznej o mocy</w:t>
      </w:r>
      <w:r w:rsidR="004F456F">
        <w:rPr>
          <w:rFonts w:ascii="Calibri" w:hAnsi="Calibri" w:cs="Calibri"/>
        </w:rPr>
        <w:t xml:space="preserve"> co najmniej</w:t>
      </w:r>
      <w:r w:rsidRPr="000F7E5B">
        <w:rPr>
          <w:rFonts w:ascii="Calibri" w:hAnsi="Calibri" w:cs="Calibri"/>
        </w:rPr>
        <w:t xml:space="preserve"> 40,8 kW oraz magazynu energii o pojemności </w:t>
      </w:r>
      <w:r w:rsidR="004F456F">
        <w:rPr>
          <w:rFonts w:ascii="Calibri" w:hAnsi="Calibri" w:cs="Calibri"/>
        </w:rPr>
        <w:t xml:space="preserve">co najmniej </w:t>
      </w:r>
      <w:r w:rsidRPr="000F7E5B">
        <w:rPr>
          <w:rFonts w:ascii="Calibri" w:hAnsi="Calibri" w:cs="Calibri"/>
        </w:rPr>
        <w:t>70 kWh.</w:t>
      </w:r>
    </w:p>
    <w:p w14:paraId="6C544364" w14:textId="77777777" w:rsidR="000F7E5B" w:rsidRPr="000F7E5B" w:rsidRDefault="000F7E5B" w:rsidP="000F7E5B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0F7E5B">
        <w:rPr>
          <w:rFonts w:ascii="Calibri" w:hAnsi="Calibri" w:cs="Calibri"/>
        </w:rPr>
        <w:t>Instalację fotowoltaiczną należy dostarczyć, zamontować i uruchomić pod adresem ul. Krupówki 50 F, 34-500 Zakopane.</w:t>
      </w:r>
    </w:p>
    <w:p w14:paraId="77AA47D7" w14:textId="77777777" w:rsidR="000F7E5B" w:rsidRPr="000F7E5B" w:rsidRDefault="000F7E5B" w:rsidP="000F7E5B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0F7E5B">
        <w:rPr>
          <w:rFonts w:ascii="Calibri" w:hAnsi="Calibri" w:cs="Calibri"/>
        </w:rPr>
        <w:t xml:space="preserve">Po dokonaniu odbioru wykonawca przeprowadzi szkolenie wyznaczonych przedstawicieli zamawiającego w zakresie obsługi i eksploatacji wykonanej instalacji oraz dostarczy instrukcje eksploatacji poszczególnych urządzeń. </w:t>
      </w:r>
    </w:p>
    <w:p w14:paraId="5A92EE54" w14:textId="2A482236" w:rsidR="000F7E5B" w:rsidRPr="000F7E5B" w:rsidRDefault="000F7E5B" w:rsidP="000F7E5B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0F7E5B">
        <w:rPr>
          <w:rFonts w:ascii="Calibri" w:hAnsi="Calibri" w:cs="Calibri"/>
        </w:rPr>
        <w:t>Szczegółowy opis przedmiotu zamówienia zawiera załącznik nr 1 do zapytania ofertowego</w:t>
      </w:r>
      <w:r w:rsidR="002E50BF">
        <w:rPr>
          <w:rFonts w:ascii="Calibri" w:hAnsi="Calibri" w:cs="Calibri"/>
        </w:rPr>
        <w:t>,</w:t>
      </w:r>
      <w:r w:rsidR="002E50BF" w:rsidRPr="002E50BF">
        <w:t xml:space="preserve"> </w:t>
      </w:r>
      <w:r w:rsidR="002E50BF" w:rsidRPr="002E50BF">
        <w:rPr>
          <w:rFonts w:ascii="Calibri" w:hAnsi="Calibri" w:cs="Calibri"/>
        </w:rPr>
        <w:t>na podstawie którego udzielono zamówienia</w:t>
      </w:r>
      <w:r w:rsidR="002E50BF">
        <w:rPr>
          <w:rFonts w:ascii="Calibri" w:hAnsi="Calibri" w:cs="Calibri"/>
        </w:rPr>
        <w:t>, zwanego dalej „zapytaniem ofertowym”.</w:t>
      </w:r>
    </w:p>
    <w:p w14:paraId="51CDE3A8" w14:textId="77777777" w:rsidR="000F7E5B" w:rsidRPr="000F7E5B" w:rsidRDefault="000F7E5B" w:rsidP="000F7E5B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rPr>
          <w:rFonts w:ascii="Calibri" w:hAnsi="Calibri" w:cs="Calibri"/>
        </w:rPr>
      </w:pPr>
      <w:r w:rsidRPr="000F7E5B">
        <w:rPr>
          <w:rFonts w:ascii="Calibri" w:hAnsi="Calibri" w:cs="Calibri"/>
        </w:rPr>
        <w:lastRenderedPageBreak/>
        <w:t>Zamówienie należy wykonać zgodnie z obowiązującą zamawiającego umową o świadczenie usług dystrybucji energii elektrycznej, stanowiącą załącznik nr 2 do zapytania ofertowego.</w:t>
      </w:r>
    </w:p>
    <w:p w14:paraId="7D757AAC" w14:textId="77777777" w:rsidR="00B645FD" w:rsidRPr="000C5478" w:rsidRDefault="00B645FD" w:rsidP="00296AED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69D1B664" w14:textId="1BFE14ED" w:rsidR="00B049BB" w:rsidRPr="000C5478" w:rsidRDefault="00B049BB" w:rsidP="00296AED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0C5478">
        <w:rPr>
          <w:rFonts w:asciiTheme="minorHAnsi" w:hAnsiTheme="minorHAnsi" w:cstheme="minorHAnsi"/>
          <w:b/>
          <w:bCs/>
        </w:rPr>
        <w:t xml:space="preserve">§ </w:t>
      </w:r>
      <w:r w:rsidR="00260A58" w:rsidRPr="000C5478">
        <w:rPr>
          <w:rFonts w:asciiTheme="minorHAnsi" w:hAnsiTheme="minorHAnsi" w:cstheme="minorHAnsi"/>
          <w:b/>
          <w:bCs/>
        </w:rPr>
        <w:t>2</w:t>
      </w:r>
    </w:p>
    <w:p w14:paraId="39FCF2AF" w14:textId="449834F8" w:rsidR="00A347C2" w:rsidRDefault="00DA5A8F" w:rsidP="00296AED">
      <w:pPr>
        <w:spacing w:line="360" w:lineRule="auto"/>
        <w:rPr>
          <w:rFonts w:asciiTheme="minorHAnsi" w:hAnsiTheme="minorHAnsi" w:cstheme="minorHAnsi"/>
          <w:bCs/>
        </w:rPr>
      </w:pPr>
      <w:r w:rsidRPr="000C5478">
        <w:rPr>
          <w:rFonts w:asciiTheme="minorHAnsi" w:hAnsiTheme="minorHAnsi" w:cstheme="minorHAnsi"/>
        </w:rPr>
        <w:t xml:space="preserve">Wykonawca zobowiązuje się wykonać zamówienie </w:t>
      </w:r>
      <w:r w:rsidR="001B0E6B" w:rsidRPr="000C5478">
        <w:rPr>
          <w:rFonts w:asciiTheme="minorHAnsi" w:hAnsiTheme="minorHAnsi" w:cstheme="minorHAnsi"/>
          <w:bCs/>
        </w:rPr>
        <w:t xml:space="preserve">do </w:t>
      </w:r>
      <w:r w:rsidR="00DF4E7F" w:rsidRPr="00DF4E7F">
        <w:rPr>
          <w:rFonts w:asciiTheme="minorHAnsi" w:hAnsiTheme="minorHAnsi" w:cstheme="minorHAnsi"/>
          <w:bCs/>
        </w:rPr>
        <w:t>25.01.2026</w:t>
      </w:r>
      <w:r w:rsidR="002956EC" w:rsidRPr="002956EC">
        <w:rPr>
          <w:rFonts w:asciiTheme="minorHAnsi" w:hAnsiTheme="minorHAnsi" w:cstheme="minorHAnsi"/>
          <w:bCs/>
        </w:rPr>
        <w:t xml:space="preserve"> r.</w:t>
      </w:r>
    </w:p>
    <w:p w14:paraId="2DB708D7" w14:textId="77777777" w:rsidR="002E50BF" w:rsidRDefault="002E50BF" w:rsidP="00296AED">
      <w:pPr>
        <w:spacing w:line="360" w:lineRule="auto"/>
        <w:rPr>
          <w:rFonts w:asciiTheme="minorHAnsi" w:hAnsiTheme="minorHAnsi" w:cstheme="minorHAnsi"/>
          <w:bCs/>
        </w:rPr>
      </w:pPr>
    </w:p>
    <w:p w14:paraId="0DC924D4" w14:textId="77777777" w:rsidR="00A347C2" w:rsidRDefault="00A347C2" w:rsidP="00296AED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15E5A9C6" w14:textId="3B06ED22" w:rsidR="00296AED" w:rsidRPr="002956EC" w:rsidRDefault="00A347C2" w:rsidP="002956EC">
      <w:pPr>
        <w:spacing w:line="360" w:lineRule="auto"/>
        <w:rPr>
          <w:rFonts w:ascii="Calibri" w:eastAsia="Calibri" w:hAnsi="Calibri" w:cs="Calibri"/>
          <w:color w:val="000000"/>
        </w:rPr>
      </w:pPr>
      <w:r w:rsidRPr="002956EC">
        <w:rPr>
          <w:rFonts w:ascii="Calibri" w:eastAsia="Calibri" w:hAnsi="Calibri" w:cs="Calibri"/>
          <w:color w:val="000000"/>
        </w:rPr>
        <w:t>Zamawiający wymaga, aby osoby, które będą uczestniczyć w wykonywaniu zamówienia były przeszkolone w zakresie przepisów BHP i P-POŻ oraz wymaga, aby posiadały aktualne badania lekarskie, w tym dopuszczające do pracy na wysokości. Zatrudnione przez Wykonawcę osoby muszą posiadać uprawnienia niezbędne do wykonania zamówienia. Na każde wezwanie Zamawiającego Wykonawca przedstawi stosowne dokumenty na potwierdzenie spełniania powyższych wymagań.</w:t>
      </w:r>
    </w:p>
    <w:p w14:paraId="0CBE01F9" w14:textId="77777777" w:rsidR="00296AED" w:rsidRPr="00296AED" w:rsidRDefault="00296AED" w:rsidP="00296AED">
      <w:pPr>
        <w:spacing w:line="360" w:lineRule="auto"/>
        <w:rPr>
          <w:rFonts w:ascii="Calibri" w:eastAsia="Calibri" w:hAnsi="Calibri" w:cs="Calibri"/>
          <w:color w:val="000000"/>
        </w:rPr>
      </w:pPr>
    </w:p>
    <w:p w14:paraId="4F74F1D8" w14:textId="1A9FFA4E" w:rsidR="004136A4" w:rsidRPr="000C5478" w:rsidRDefault="004136A4" w:rsidP="00296AED">
      <w:pPr>
        <w:spacing w:line="360" w:lineRule="auto"/>
        <w:rPr>
          <w:rFonts w:asciiTheme="minorHAnsi" w:hAnsiTheme="minorHAnsi" w:cstheme="minorHAnsi"/>
          <w:b/>
          <w:bCs/>
        </w:rPr>
      </w:pPr>
      <w:r w:rsidRPr="000C5478">
        <w:rPr>
          <w:rFonts w:asciiTheme="minorHAnsi" w:hAnsiTheme="minorHAnsi" w:cstheme="minorHAnsi"/>
          <w:b/>
          <w:bCs/>
        </w:rPr>
        <w:t xml:space="preserve">§ </w:t>
      </w:r>
      <w:r w:rsidR="008D7E1B">
        <w:rPr>
          <w:rFonts w:asciiTheme="minorHAnsi" w:hAnsiTheme="minorHAnsi" w:cstheme="minorHAnsi"/>
          <w:b/>
          <w:bCs/>
        </w:rPr>
        <w:t>4</w:t>
      </w:r>
    </w:p>
    <w:p w14:paraId="2CD89302" w14:textId="77777777" w:rsidR="00E24A6D" w:rsidRPr="000C5478" w:rsidRDefault="00E24A6D" w:rsidP="00296AE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Po wykonaniu zamówienia zostanie przeprowadzony odbiór końcowy przedmiotu zamówienia.</w:t>
      </w:r>
    </w:p>
    <w:p w14:paraId="11B9D2CA" w14:textId="170AB944" w:rsidR="00E24A6D" w:rsidRPr="000C5478" w:rsidRDefault="00E24A6D" w:rsidP="00296AE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Odbiór końcowy ma na celu ostateczne przekaz</w:t>
      </w:r>
      <w:r w:rsidR="00D63DA2">
        <w:rPr>
          <w:rFonts w:asciiTheme="minorHAnsi" w:eastAsia="Calibri" w:hAnsiTheme="minorHAnsi" w:cstheme="minorHAnsi"/>
          <w:color w:val="000000"/>
          <w:lang w:eastAsia="en-US"/>
        </w:rPr>
        <w:t>anie Zamawiającemu ustalonego w 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umowie przedmiotu zamówienia po sprawdzeniu jego należytego wykonania. </w:t>
      </w:r>
      <w:r w:rsidR="00313F8E" w:rsidRPr="000C5478">
        <w:rPr>
          <w:rFonts w:asciiTheme="minorHAnsi" w:eastAsia="Calibri" w:hAnsiTheme="minorHAnsi" w:cstheme="minorHAnsi"/>
          <w:color w:val="000000"/>
          <w:lang w:eastAsia="en-US"/>
        </w:rPr>
        <w:t>Strony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 dołożą należytej staranności przy odbiorze przedmiotu umowy.</w:t>
      </w:r>
    </w:p>
    <w:p w14:paraId="20D855BE" w14:textId="77777777" w:rsidR="00E24A6D" w:rsidRPr="000C5478" w:rsidRDefault="00E24A6D" w:rsidP="00296AE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Odbiór końcowy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Pr="000C5478" w:rsidRDefault="00E24A6D" w:rsidP="00296AE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1555DB58" w14:textId="77777777" w:rsidR="00C14E29" w:rsidRPr="008417BF" w:rsidRDefault="00C14E29" w:rsidP="00C14E29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8417BF">
        <w:rPr>
          <w:rFonts w:asciiTheme="minorHAnsi" w:eastAsia="Calibri" w:hAnsiTheme="minorHAnsi" w:cstheme="minorHAnsi"/>
          <w:color w:val="000000"/>
          <w:lang w:eastAsia="en-US"/>
        </w:rPr>
        <w:lastRenderedPageBreak/>
        <w:t>Jeżeli odbiór został dokonany po pierwszym przystąpieniu do czynności odbiorowych i bez stwierdzenia wad uniemożliwiających dokonanie odbioru zgodnie z postanowieniami niniejszej umowy albo po usunięciu wad w terminie określonym zgodnie z ust. 6 lit. a, uznaje się, że Wykonawca wykonał zamówienie w terminie, o którym mowa w § 2.</w:t>
      </w:r>
    </w:p>
    <w:p w14:paraId="19155CFF" w14:textId="77777777" w:rsidR="00E24A6D" w:rsidRPr="000C5478" w:rsidRDefault="00E24A6D" w:rsidP="00296AE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639D694B" w14:textId="767DE18E" w:rsidR="00E24A6D" w:rsidRPr="000C5478" w:rsidRDefault="00E24A6D" w:rsidP="00D63DA2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nadające się do usunięcia - Zamawiający odmawia odbioru </w:t>
      </w:r>
      <w:r w:rsidR="00AC2599" w:rsidRPr="000C5478">
        <w:rPr>
          <w:rFonts w:asciiTheme="minorHAnsi" w:eastAsia="Calibri" w:hAnsiTheme="minorHAnsi" w:cstheme="minorHAnsi"/>
          <w:color w:val="000000"/>
          <w:lang w:eastAsia="en-US"/>
        </w:rPr>
        <w:t>i wyznacza Wykonawcy termin na usunięcie wady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 albo obniża wynagro</w:t>
      </w:r>
      <w:r w:rsidR="00D63DA2">
        <w:rPr>
          <w:rFonts w:asciiTheme="minorHAnsi" w:eastAsia="Calibri" w:hAnsiTheme="minorHAnsi" w:cstheme="minorHAnsi"/>
          <w:color w:val="000000"/>
          <w:lang w:eastAsia="en-US"/>
        </w:rPr>
        <w:t>dzenie usuwając wadę na koszt i 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t>ryzyko Wykonawcy;</w:t>
      </w:r>
    </w:p>
    <w:p w14:paraId="28DD471A" w14:textId="77777777" w:rsidR="00E24A6D" w:rsidRPr="000C5478" w:rsidRDefault="00E24A6D" w:rsidP="00D63DA2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0C5478" w:rsidRDefault="00E24A6D" w:rsidP="00D63DA2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55BDC613" w14:textId="77777777" w:rsidR="00E24A6D" w:rsidRPr="000C5478" w:rsidRDefault="00E24A6D" w:rsidP="00296AE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C64A5D6" w14:textId="026E8AD8" w:rsidR="00E24A6D" w:rsidRPr="000C5478" w:rsidRDefault="00E24A6D" w:rsidP="00296AE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Z czynności odbioru końcowego spisany zostanie protokół zawierający wszelkie ustalenia dokonane w toku odbioru</w:t>
      </w:r>
      <w:r w:rsidR="000800E9" w:rsidRPr="000C5478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p w14:paraId="6C3AE1E6" w14:textId="12E342D3" w:rsidR="00E24A6D" w:rsidRPr="000C5478" w:rsidRDefault="00E24A6D" w:rsidP="00296AE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lastRenderedPageBreak/>
        <w:t>Protokół odbioru podpisany przez strony, Zamawiający doręcza Wykonawcy w dniu zakończenia czynności odbioru. Dzień ten stanowi datę odbioru przedmiotu zamówienia. Protokół odbioru stanowi podstawę wystawienia</w:t>
      </w:r>
      <w:r w:rsidR="003E739F"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 ostatniej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 faktury</w:t>
      </w:r>
      <w:r w:rsidR="00F12226"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 lub rachunku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 za wykonanie zamówienia.</w:t>
      </w:r>
    </w:p>
    <w:p w14:paraId="2AD2E960" w14:textId="77777777" w:rsidR="00B645FD" w:rsidRPr="000C5478" w:rsidRDefault="00B645FD" w:rsidP="00296AED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16D9DDFF" w14:textId="1C06B14E" w:rsidR="00EB055D" w:rsidRPr="000C5478" w:rsidRDefault="00EB055D" w:rsidP="00296AED">
      <w:pPr>
        <w:spacing w:line="360" w:lineRule="auto"/>
        <w:rPr>
          <w:rFonts w:asciiTheme="minorHAnsi" w:hAnsiTheme="minorHAnsi" w:cstheme="minorHAnsi"/>
          <w:b/>
          <w:bCs/>
        </w:rPr>
      </w:pPr>
      <w:r w:rsidRPr="000C5478">
        <w:rPr>
          <w:rFonts w:asciiTheme="minorHAnsi" w:hAnsiTheme="minorHAnsi" w:cstheme="minorHAnsi"/>
          <w:b/>
          <w:bCs/>
        </w:rPr>
        <w:t xml:space="preserve">§ </w:t>
      </w:r>
      <w:r w:rsidR="008D7E1B">
        <w:rPr>
          <w:rFonts w:asciiTheme="minorHAnsi" w:hAnsiTheme="minorHAnsi" w:cstheme="minorHAnsi"/>
          <w:b/>
          <w:bCs/>
        </w:rPr>
        <w:t>5</w:t>
      </w:r>
    </w:p>
    <w:p w14:paraId="2CD96DB7" w14:textId="12142090" w:rsidR="005D1484" w:rsidRDefault="007736AD" w:rsidP="00296AE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0C5478">
        <w:rPr>
          <w:rFonts w:asciiTheme="minorHAnsi" w:eastAsia="Calibri" w:hAnsiTheme="minorHAnsi" w:cstheme="minorHAnsi"/>
          <w:color w:val="000000"/>
        </w:rPr>
        <w:t>w tym ……………………………… zł netto (słownie: ……………………………………………..…………………) i wartość podatku od towaró</w:t>
      </w:r>
      <w:r w:rsidR="00D63DA2">
        <w:rPr>
          <w:rFonts w:asciiTheme="minorHAnsi" w:eastAsia="Calibri" w:hAnsiTheme="minorHAnsi" w:cstheme="minorHAnsi"/>
          <w:color w:val="000000"/>
        </w:rPr>
        <w:t>w i </w:t>
      </w:r>
      <w:r w:rsidR="005D1484" w:rsidRPr="000C5478">
        <w:rPr>
          <w:rFonts w:asciiTheme="minorHAnsi" w:eastAsia="Calibri" w:hAnsiTheme="minorHAnsi" w:cstheme="minorHAnsi"/>
          <w:color w:val="000000"/>
        </w:rPr>
        <w:t>usług …………………… zł (słownie: ………………………………….)</w:t>
      </w:r>
      <w:r w:rsidR="0088537A">
        <w:rPr>
          <w:rFonts w:asciiTheme="minorHAnsi" w:eastAsia="Calibri" w:hAnsiTheme="minorHAnsi" w:cstheme="minorHAnsi"/>
          <w:color w:val="000000"/>
        </w:rPr>
        <w:t xml:space="preserve">, w tym za </w:t>
      </w:r>
      <w:r w:rsidR="009667F4">
        <w:rPr>
          <w:rFonts w:asciiTheme="minorHAnsi" w:eastAsia="Calibri" w:hAnsiTheme="minorHAnsi" w:cstheme="minorHAnsi"/>
          <w:color w:val="000000"/>
        </w:rPr>
        <w:t>dostawę, montaż i uruchomienie:</w:t>
      </w:r>
    </w:p>
    <w:p w14:paraId="0DF9F442" w14:textId="77777777" w:rsidR="00966FEB" w:rsidRPr="00966FEB" w:rsidRDefault="00966FEB" w:rsidP="00966FEB">
      <w:pPr>
        <w:pStyle w:val="Akapitzlist"/>
        <w:numPr>
          <w:ilvl w:val="0"/>
          <w:numId w:val="25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966FEB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instalacji fotowoltaicznej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………………………………….),</w:t>
      </w:r>
    </w:p>
    <w:p w14:paraId="79E6A9F1" w14:textId="6F5257BC" w:rsidR="009667F4" w:rsidRPr="00966FEB" w:rsidRDefault="00966FEB" w:rsidP="00966FEB">
      <w:pPr>
        <w:pStyle w:val="Akapitzlist"/>
        <w:numPr>
          <w:ilvl w:val="0"/>
          <w:numId w:val="25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966FEB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magazynu energii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………………………………….).</w:t>
      </w:r>
    </w:p>
    <w:p w14:paraId="078D7A3A" w14:textId="74132206" w:rsidR="007736AD" w:rsidRPr="00B51512" w:rsidRDefault="007736AD" w:rsidP="00296AE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 w:themeColor="text1"/>
        </w:rPr>
      </w:pPr>
      <w:r w:rsidRPr="00B51512">
        <w:rPr>
          <w:rFonts w:asciiTheme="minorHAnsi" w:eastAsia="Calibri" w:hAnsiTheme="minorHAnsi" w:cstheme="minorHAnsi"/>
          <w:color w:val="000000" w:themeColor="text1"/>
          <w:lang w:eastAsia="en-US"/>
        </w:rPr>
        <w:t>Zapłata wynagrodzenia nastąpi</w:t>
      </w:r>
      <w:r w:rsidR="008B3D1B" w:rsidRPr="00B51512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</w:t>
      </w:r>
      <w:r w:rsidR="00B645FD" w:rsidRPr="00B51512">
        <w:rPr>
          <w:rFonts w:asciiTheme="minorHAnsi" w:eastAsia="Calibri" w:hAnsiTheme="minorHAnsi" w:cstheme="minorHAnsi"/>
          <w:color w:val="000000" w:themeColor="text1"/>
          <w:lang w:eastAsia="en-US"/>
        </w:rPr>
        <w:t>jednorazowo,</w:t>
      </w:r>
      <w:r w:rsidR="00B645FD" w:rsidRPr="00B51512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B51512">
        <w:rPr>
          <w:rFonts w:asciiTheme="minorHAnsi" w:eastAsia="Calibri" w:hAnsiTheme="minorHAnsi" w:cstheme="minorHAnsi"/>
          <w:color w:val="000000" w:themeColor="text1"/>
        </w:rPr>
        <w:t>po dokonaniu odbioru końcowego przedmiotu zamówienia.</w:t>
      </w:r>
    </w:p>
    <w:p w14:paraId="5996AC34" w14:textId="45D541B7" w:rsidR="007736AD" w:rsidRPr="000C5478" w:rsidRDefault="007736AD" w:rsidP="00296AED">
      <w:pPr>
        <w:pStyle w:val="Akapitzlist"/>
        <w:numPr>
          <w:ilvl w:val="0"/>
          <w:numId w:val="9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Zapłata wynagrodzenia </w:t>
      </w:r>
      <w:r w:rsidR="00B645FD"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zostanie dokonana</w:t>
      </w:r>
      <w:r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na podstawie wystawion</w:t>
      </w:r>
      <w:r w:rsidR="00834F64"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ej</w:t>
      </w:r>
      <w:r w:rsidR="00227DB3"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przez</w:t>
      </w:r>
      <w:r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Wykonawcę faktur</w:t>
      </w:r>
      <w:r w:rsidR="00834F64"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y</w:t>
      </w:r>
      <w:r w:rsidR="00227DB3"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</w:t>
      </w:r>
      <w:r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VAT lub rachunk</w:t>
      </w:r>
      <w:r w:rsidR="00834F64"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u</w:t>
      </w:r>
      <w:r w:rsidR="00227DB3" w:rsidRPr="000C5478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04593C62" w14:textId="77777777" w:rsidR="007736AD" w:rsidRPr="000C5478" w:rsidRDefault="007736AD" w:rsidP="00296AE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7A4AF250" w:rsidR="007736AD" w:rsidRPr="000C5478" w:rsidRDefault="007736AD" w:rsidP="00296AE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Wynagrodzenie zostanie przelane na rachunek bankowy Wykonawcy</w:t>
      </w:r>
      <w:r w:rsidR="00347C17"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 wskazany we fakturze lub rachunku, 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t>w terminie nie dłuższym niż 3 dni kalendarzow</w:t>
      </w:r>
      <w:r w:rsidR="00613136">
        <w:rPr>
          <w:rFonts w:asciiTheme="minorHAnsi" w:eastAsia="Calibri" w:hAnsiTheme="minorHAnsi" w:cstheme="minorHAnsi"/>
          <w:color w:val="000000"/>
          <w:lang w:eastAsia="en-US"/>
        </w:rPr>
        <w:t>e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 od daty 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lastRenderedPageBreak/>
        <w:t>otrzymania przez Zamawiającego prawidłowo wystawionej przez Wykonawcę faktury VAT lub rachunku</w:t>
      </w:r>
      <w:r w:rsidR="00492856" w:rsidRPr="000C5478">
        <w:rPr>
          <w:rFonts w:asciiTheme="minorHAnsi" w:eastAsia="Calibri" w:hAnsiTheme="minorHAnsi" w:cstheme="minorHAnsi"/>
          <w:color w:val="000000"/>
          <w:lang w:eastAsia="en-US"/>
        </w:rPr>
        <w:t>,</w:t>
      </w:r>
      <w:r w:rsidRPr="000C5478">
        <w:rPr>
          <w:rFonts w:asciiTheme="minorHAnsi" w:eastAsia="Calibri" w:hAnsiTheme="minorHAnsi" w:cstheme="minorHAnsi"/>
          <w:color w:val="000000"/>
          <w:lang w:eastAsia="en-US"/>
        </w:rPr>
        <w:t xml:space="preserve"> z uwzględnieniem potrąceń wynikających z umowy.</w:t>
      </w:r>
    </w:p>
    <w:p w14:paraId="0C9D923A" w14:textId="1588CDD3" w:rsidR="007736AD" w:rsidRPr="000C5478" w:rsidRDefault="007736AD" w:rsidP="00296AE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0C5478">
        <w:rPr>
          <w:rFonts w:asciiTheme="minorHAnsi" w:eastAsia="Calibri" w:hAnsiTheme="minorHAnsi" w:cstheme="minorHAns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0C5478" w:rsidRDefault="007736AD" w:rsidP="00296AED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4CD660" w14:textId="14121CF1" w:rsidR="000C17BE" w:rsidRPr="000C5478" w:rsidRDefault="000C17BE" w:rsidP="00296AED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0C5478">
        <w:rPr>
          <w:rFonts w:asciiTheme="minorHAnsi" w:hAnsiTheme="minorHAnsi" w:cstheme="minorHAnsi"/>
          <w:b/>
          <w:bCs/>
        </w:rPr>
        <w:t xml:space="preserve">§ </w:t>
      </w:r>
      <w:r w:rsidR="008D7E1B">
        <w:rPr>
          <w:rFonts w:asciiTheme="minorHAnsi" w:hAnsiTheme="minorHAnsi" w:cstheme="minorHAnsi"/>
          <w:b/>
          <w:bCs/>
        </w:rPr>
        <w:t>6</w:t>
      </w:r>
    </w:p>
    <w:p w14:paraId="2041F85F" w14:textId="7833A16F" w:rsidR="005958EF" w:rsidRPr="000C5478" w:rsidRDefault="000C17BE" w:rsidP="00296AED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Theme="minorHAnsi" w:eastAsia="Calibri" w:hAnsiTheme="minorHAnsi" w:cstheme="minorHAnsi"/>
          <w:lang w:eastAsia="pl-PL"/>
        </w:rPr>
      </w:pPr>
      <w:r w:rsidRPr="000C5478">
        <w:rPr>
          <w:rFonts w:asciiTheme="minorHAnsi" w:hAnsiTheme="minorHAnsi" w:cstheme="minorHAnsi"/>
          <w:lang w:eastAsia="pl-PL"/>
        </w:rPr>
        <w:t xml:space="preserve">Wykonawca </w:t>
      </w:r>
      <w:bookmarkStart w:id="0" w:name="_Hlk89594629"/>
      <w:r w:rsidR="002209EC" w:rsidRPr="000C5478">
        <w:rPr>
          <w:rFonts w:asciiTheme="minorHAnsi" w:hAnsiTheme="minorHAnsi" w:cstheme="minorHAnsi"/>
          <w:lang w:eastAsia="pl-PL"/>
        </w:rPr>
        <w:t xml:space="preserve">może powierzyć </w:t>
      </w:r>
      <w:r w:rsidR="00EC46D7" w:rsidRPr="000C5478">
        <w:rPr>
          <w:rFonts w:asciiTheme="minorHAnsi" w:hAnsiTheme="minorHAnsi" w:cstheme="minorHAnsi"/>
          <w:lang w:eastAsia="pl-PL"/>
        </w:rPr>
        <w:t>wykonanie części zamówienia podwykonawcom.</w:t>
      </w:r>
    </w:p>
    <w:p w14:paraId="53A6EE22" w14:textId="2ACAB40E" w:rsidR="00BF7AA9" w:rsidRPr="000C5478" w:rsidRDefault="00BF7AA9" w:rsidP="00296AED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 w:eastAsia="pl-PL"/>
        </w:rPr>
      </w:pPr>
      <w:r w:rsidRPr="000C5478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Powierzenie wykonania części zamówienia podwyk</w:t>
      </w:r>
      <w:r w:rsidR="00D63DA2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onawcom nie zwalnia Wykonawcy z </w:t>
      </w:r>
      <w:r w:rsidRPr="000C5478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odpowiedzialności za należyte wykonanie tego zamówienia.</w:t>
      </w:r>
    </w:p>
    <w:p w14:paraId="34D866CF" w14:textId="77777777" w:rsidR="00790786" w:rsidRPr="000C5478" w:rsidRDefault="00790786" w:rsidP="00296AED">
      <w:pPr>
        <w:spacing w:line="360" w:lineRule="auto"/>
        <w:rPr>
          <w:rFonts w:asciiTheme="minorHAnsi" w:eastAsia="Calibri" w:hAnsiTheme="minorHAnsi" w:cstheme="minorHAnsi"/>
          <w:lang w:eastAsia="pl-PL"/>
        </w:rPr>
      </w:pPr>
    </w:p>
    <w:p w14:paraId="6662AC7D" w14:textId="476953C7" w:rsidR="00BF7AA9" w:rsidRPr="000C5478" w:rsidRDefault="00BF7AA9" w:rsidP="00296AED">
      <w:pPr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0C5478">
        <w:rPr>
          <w:rFonts w:asciiTheme="minorHAnsi" w:eastAsia="Calibri" w:hAnsiTheme="minorHAnsi" w:cstheme="minorHAnsi"/>
          <w:b/>
          <w:bCs/>
          <w:lang w:eastAsia="pl-PL"/>
        </w:rPr>
        <w:t xml:space="preserve">§ </w:t>
      </w:r>
      <w:r w:rsidR="008D7E1B">
        <w:rPr>
          <w:rFonts w:asciiTheme="minorHAnsi" w:eastAsia="Calibri" w:hAnsiTheme="minorHAnsi" w:cstheme="minorHAnsi"/>
          <w:b/>
          <w:bCs/>
          <w:lang w:eastAsia="pl-PL"/>
        </w:rPr>
        <w:t>7</w:t>
      </w:r>
    </w:p>
    <w:p w14:paraId="3C5C4C7B" w14:textId="77777777" w:rsidR="002663D3" w:rsidRPr="000C5478" w:rsidRDefault="002663D3" w:rsidP="002663D3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hAnsiTheme="minorHAnsi" w:cstheme="minorHAnsi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</w:t>
      </w:r>
      <w:bookmarkStart w:id="1" w:name="_Hlk106280703"/>
      <w:r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udziela 24 miesięcy gwarancji na wykonane zamówienie.</w:t>
      </w:r>
    </w:p>
    <w:bookmarkEnd w:id="1"/>
    <w:p w14:paraId="15D2DCF5" w14:textId="77777777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5809BC28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 gwarancji biegnie od dnia podpisania przez Strony protokołu odbioru końcowego przedmiotu zamówienia.</w:t>
      </w:r>
    </w:p>
    <w:p w14:paraId="447BE1D9" w14:textId="77777777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57A050B0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D6247B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wzywając do podjęcia reakcji serwisowej.</w:t>
      </w:r>
    </w:p>
    <w:p w14:paraId="1E2F3BAD" w14:textId="50FDF60D" w:rsidR="00FC79EB" w:rsidRPr="000C5478" w:rsidRDefault="00FC79EB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zobowiązany jest do podjęcia reakcji serwisowej w odpowiedzi na </w:t>
      </w:r>
      <w:r w:rsidR="00B66C41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wezwanie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, o którym mowa w ust. 6, w ciągu </w:t>
      </w:r>
      <w:r w:rsidR="00D63DA2">
        <w:rPr>
          <w:rFonts w:asciiTheme="minorHAnsi" w:eastAsia="Calibri" w:hAnsiTheme="minorHAnsi" w:cstheme="minorHAnsi"/>
          <w:i/>
          <w:iCs/>
          <w:color w:val="000000" w:themeColor="text1"/>
          <w:sz w:val="24"/>
          <w:szCs w:val="24"/>
          <w:lang w:val="pl-PL"/>
        </w:rPr>
        <w:t>….</w:t>
      </w:r>
      <w:r w:rsidRPr="000C5478">
        <w:rPr>
          <w:rFonts w:asciiTheme="minorHAnsi" w:eastAsia="Calibri" w:hAnsiTheme="minorHAnsi" w:cstheme="minorHAnsi"/>
          <w:i/>
          <w:iCs/>
          <w:color w:val="000000" w:themeColor="text1"/>
          <w:sz w:val="24"/>
          <w:szCs w:val="24"/>
          <w:lang w:val="pl-PL"/>
        </w:rPr>
        <w:t xml:space="preserve"> 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godzi</w:t>
      </w:r>
      <w:r w:rsidR="00A65BD8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</w:t>
      </w:r>
      <w:r w:rsidR="00B66C41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licząc od godziny otrzymania wezwania</w:t>
      </w:r>
      <w:r w:rsidR="009B0D07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do podjęcia tej reakcji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. </w:t>
      </w:r>
      <w:r w:rsidR="00E417B6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Przez czas reakcji serwisowej rozumie się czas od momentu zgłoszenia awarii do usunięcia awarii zdalnie, o ile taka jest możliwa</w:t>
      </w:r>
      <w:r w:rsidR="009C797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</w:t>
      </w:r>
      <w:r w:rsidR="00E417B6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lub </w:t>
      </w:r>
      <w:r w:rsidR="009C797F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do </w:t>
      </w:r>
      <w:r w:rsidR="00E417B6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momentu przyjazdu serwisu na miejsce instalacji. Jako czas reakcji serwisowej liczone będą wyłącznie godziny od 8.00 do 16.00 w dni robocze.</w:t>
      </w:r>
    </w:p>
    <w:p w14:paraId="6082B33D" w14:textId="004CE3D2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 xml:space="preserve">W przypadku </w:t>
      </w:r>
      <w:r w:rsidR="009C08CE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</w:t>
      </w:r>
      <w:r w:rsidR="00403EC1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podjęcia przez Wykonawcę reakcji serwisowej w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terminie</w:t>
      </w:r>
      <w:r w:rsidR="00D63DA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wskazanym w </w:t>
      </w:r>
      <w:r w:rsidR="00FD7542"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ust. 7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Zamawiający może zlecić jej usunięcie osobie trzeciej, na koszt Wykonawcy.</w:t>
      </w:r>
    </w:p>
    <w:p w14:paraId="112305E7" w14:textId="77777777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0C5478" w:rsidRDefault="00F928AC" w:rsidP="00D63DA2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851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0C5478" w:rsidRDefault="00F928AC" w:rsidP="00D63DA2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851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050432D9" w:rsidR="00F928AC" w:rsidRPr="000C5478" w:rsidRDefault="00F928AC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Pomimo upływu okresu gwarancji, uprawnienia przewidziane w paragrafie niniejszym przysługują Zamawiającemu, jeżeli wada została </w:t>
      </w:r>
      <w:r w:rsidR="00D63DA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zgłoszona przez Zamawiającego w 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okresie obowiązywania gwarancji.</w:t>
      </w:r>
    </w:p>
    <w:p w14:paraId="2DA556AF" w14:textId="6803CDD8" w:rsidR="00CE704F" w:rsidRDefault="00D203F2" w:rsidP="00296AE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Niniejsza umowa w zakresie ust. 1-1</w:t>
      </w:r>
      <w:r w:rsidR="007A43AD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stanowi dokument gwarancyjny.</w:t>
      </w:r>
    </w:p>
    <w:p w14:paraId="526CEF59" w14:textId="77777777" w:rsidR="00CE704F" w:rsidRDefault="00CE704F" w:rsidP="00296AED">
      <w:pPr>
        <w:suppressAutoHyphens w:val="0"/>
        <w:spacing w:line="360" w:lineRule="auto"/>
        <w:rPr>
          <w:rFonts w:asciiTheme="minorHAnsi" w:hAnsiTheme="minorHAnsi" w:cstheme="minorHAnsi"/>
          <w:b/>
          <w:bCs/>
        </w:rPr>
      </w:pPr>
    </w:p>
    <w:p w14:paraId="242B365C" w14:textId="3AFB36AA" w:rsidR="000376B3" w:rsidRPr="000C5478" w:rsidRDefault="00764B18" w:rsidP="00296AED">
      <w:pPr>
        <w:suppressAutoHyphens w:val="0"/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0C5478">
        <w:rPr>
          <w:rFonts w:asciiTheme="minorHAnsi" w:hAnsiTheme="minorHAnsi" w:cstheme="minorHAnsi"/>
          <w:b/>
          <w:bCs/>
        </w:rPr>
        <w:t xml:space="preserve">§ </w:t>
      </w:r>
      <w:bookmarkEnd w:id="0"/>
      <w:r w:rsidR="00FB2D70">
        <w:rPr>
          <w:rFonts w:asciiTheme="minorHAnsi" w:hAnsiTheme="minorHAnsi" w:cstheme="minorHAnsi"/>
          <w:b/>
          <w:bCs/>
        </w:rPr>
        <w:t>8</w:t>
      </w:r>
    </w:p>
    <w:p w14:paraId="28D12DDB" w14:textId="77777777" w:rsidR="002A0724" w:rsidRPr="000C5478" w:rsidRDefault="000376B3" w:rsidP="00296AED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>Wykonawca jest zobowiązany do zapłaty Zamawiającemu kar umownych:</w:t>
      </w:r>
    </w:p>
    <w:p w14:paraId="7B1EB672" w14:textId="77777777" w:rsidR="002640B7" w:rsidRPr="000C5478" w:rsidRDefault="00D630DE" w:rsidP="00D63DA2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>za</w:t>
      </w:r>
      <w:r w:rsidR="00B10DBF" w:rsidRPr="000C5478">
        <w:rPr>
          <w:rFonts w:asciiTheme="minorHAnsi" w:hAnsiTheme="minorHAnsi" w:cstheme="minorHAnsi"/>
        </w:rPr>
        <w:t xml:space="preserve"> </w:t>
      </w:r>
      <w:r w:rsidR="00AE753A" w:rsidRPr="000C5478">
        <w:rPr>
          <w:rFonts w:asciiTheme="minorHAnsi" w:hAnsiTheme="minorHAnsi" w:cstheme="minorHAnsi"/>
        </w:rPr>
        <w:t>zwłokę w wykonaniu</w:t>
      </w:r>
      <w:r w:rsidR="00B10DBF" w:rsidRPr="000C5478">
        <w:rPr>
          <w:rFonts w:asciiTheme="minorHAnsi" w:hAnsiTheme="minorHAnsi" w:cstheme="minorHAnsi"/>
        </w:rPr>
        <w:t xml:space="preserve"> </w:t>
      </w:r>
      <w:r w:rsidR="003A2D84" w:rsidRPr="000C5478">
        <w:rPr>
          <w:rFonts w:asciiTheme="minorHAnsi" w:hAnsiTheme="minorHAnsi" w:cstheme="minorHAnsi"/>
        </w:rPr>
        <w:t>zamówienia w terminie, o którym mowa</w:t>
      </w:r>
      <w:r w:rsidR="009D2074" w:rsidRPr="000C5478">
        <w:rPr>
          <w:rFonts w:asciiTheme="minorHAnsi" w:hAnsiTheme="minorHAnsi" w:cstheme="minorHAnsi"/>
        </w:rPr>
        <w:t xml:space="preserve"> w § </w:t>
      </w:r>
      <w:r w:rsidR="00747FC6" w:rsidRPr="000C5478">
        <w:rPr>
          <w:rFonts w:asciiTheme="minorHAnsi" w:hAnsiTheme="minorHAnsi" w:cstheme="minorHAnsi"/>
        </w:rPr>
        <w:t>2</w:t>
      </w:r>
      <w:r w:rsidR="009D2074" w:rsidRPr="000C5478">
        <w:rPr>
          <w:rFonts w:asciiTheme="minorHAnsi" w:hAnsiTheme="minorHAnsi" w:cstheme="minorHAnsi"/>
        </w:rPr>
        <w:t xml:space="preserve"> </w:t>
      </w:r>
      <w:bookmarkStart w:id="2" w:name="_Hlk89594662"/>
      <w:r w:rsidR="009D2074" w:rsidRPr="000C5478">
        <w:rPr>
          <w:rFonts w:asciiTheme="minorHAnsi" w:hAnsiTheme="minorHAnsi" w:cstheme="minorHAnsi"/>
        </w:rPr>
        <w:t xml:space="preserve">– w wysokości </w:t>
      </w:r>
      <w:r w:rsidR="0003470E" w:rsidRPr="000C5478">
        <w:rPr>
          <w:rFonts w:asciiTheme="minorHAnsi" w:hAnsiTheme="minorHAnsi" w:cstheme="minorHAnsi"/>
        </w:rPr>
        <w:t xml:space="preserve">0,1 % </w:t>
      </w:r>
      <w:bookmarkStart w:id="3" w:name="_Hlk89594548"/>
      <w:r w:rsidR="0003470E" w:rsidRPr="000C5478">
        <w:rPr>
          <w:rFonts w:asciiTheme="minorHAnsi" w:hAnsiTheme="minorHAnsi" w:cstheme="minorHAnsi"/>
        </w:rPr>
        <w:t xml:space="preserve">wynagrodzenia </w:t>
      </w:r>
      <w:r w:rsidR="00B6382E" w:rsidRPr="000C5478">
        <w:rPr>
          <w:rFonts w:asciiTheme="minorHAnsi" w:hAnsiTheme="minorHAnsi" w:cstheme="minorHAnsi"/>
        </w:rPr>
        <w:t>brutto</w:t>
      </w:r>
      <w:r w:rsidR="0003470E" w:rsidRPr="000C5478">
        <w:rPr>
          <w:rFonts w:asciiTheme="minorHAnsi" w:hAnsiTheme="minorHAnsi" w:cstheme="minorHAnsi"/>
        </w:rPr>
        <w:t xml:space="preserve"> określonego </w:t>
      </w:r>
      <w:r w:rsidR="00B6382E" w:rsidRPr="000C5478">
        <w:rPr>
          <w:rFonts w:asciiTheme="minorHAnsi" w:hAnsiTheme="minorHAnsi" w:cstheme="minorHAnsi"/>
        </w:rPr>
        <w:t xml:space="preserve">w </w:t>
      </w:r>
      <w:r w:rsidR="0003470E" w:rsidRPr="000C5478">
        <w:rPr>
          <w:rFonts w:asciiTheme="minorHAnsi" w:hAnsiTheme="minorHAnsi" w:cstheme="minorHAnsi"/>
        </w:rPr>
        <w:t xml:space="preserve">§ </w:t>
      </w:r>
      <w:r w:rsidR="00F64610" w:rsidRPr="000C5478">
        <w:rPr>
          <w:rFonts w:asciiTheme="minorHAnsi" w:hAnsiTheme="minorHAnsi" w:cstheme="minorHAnsi"/>
        </w:rPr>
        <w:t>4</w:t>
      </w:r>
      <w:r w:rsidR="001E31B1" w:rsidRPr="000C5478">
        <w:rPr>
          <w:rFonts w:asciiTheme="minorHAnsi" w:hAnsiTheme="minorHAnsi" w:cstheme="minorHAnsi"/>
        </w:rPr>
        <w:t xml:space="preserve"> </w:t>
      </w:r>
      <w:r w:rsidR="0003470E" w:rsidRPr="000C5478">
        <w:rPr>
          <w:rFonts w:asciiTheme="minorHAnsi" w:hAnsiTheme="minorHAnsi" w:cstheme="minorHAnsi"/>
        </w:rPr>
        <w:t>ust. 1</w:t>
      </w:r>
      <w:bookmarkEnd w:id="3"/>
      <w:r w:rsidR="0003470E" w:rsidRPr="000C5478">
        <w:rPr>
          <w:rFonts w:asciiTheme="minorHAnsi" w:hAnsiTheme="minorHAnsi" w:cstheme="minorHAnsi"/>
        </w:rPr>
        <w:t xml:space="preserve"> za każdy dzień zwłoki</w:t>
      </w:r>
      <w:r w:rsidR="00637BD5" w:rsidRPr="000C5478">
        <w:rPr>
          <w:rFonts w:asciiTheme="minorHAnsi" w:hAnsiTheme="minorHAnsi" w:cstheme="minorHAnsi"/>
        </w:rPr>
        <w:t>;</w:t>
      </w:r>
    </w:p>
    <w:p w14:paraId="05BC32B9" w14:textId="5909CCEC" w:rsidR="00B6382E" w:rsidRPr="000C5478" w:rsidRDefault="00AE753A" w:rsidP="00D63DA2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>za zwłokę w usunięci</w:t>
      </w:r>
      <w:r w:rsidR="00AA0ED8" w:rsidRPr="000C5478">
        <w:rPr>
          <w:rFonts w:asciiTheme="minorHAnsi" w:hAnsiTheme="minorHAnsi" w:cstheme="minorHAnsi"/>
        </w:rPr>
        <w:t xml:space="preserve">u </w:t>
      </w:r>
      <w:r w:rsidRPr="000C5478">
        <w:rPr>
          <w:rFonts w:asciiTheme="minorHAnsi" w:hAnsiTheme="minorHAnsi" w:cstheme="minorHAnsi"/>
        </w:rPr>
        <w:t>wad</w:t>
      </w:r>
      <w:r w:rsidR="00AA0ED8" w:rsidRPr="000C5478">
        <w:rPr>
          <w:rFonts w:asciiTheme="minorHAnsi" w:hAnsiTheme="minorHAnsi" w:cstheme="minorHAnsi"/>
        </w:rPr>
        <w:t>y</w:t>
      </w:r>
      <w:r w:rsidRPr="000C5478">
        <w:rPr>
          <w:rFonts w:asciiTheme="minorHAnsi" w:hAnsiTheme="minorHAnsi" w:cstheme="minorHAnsi"/>
        </w:rPr>
        <w:t xml:space="preserve"> w terminie wyznaczonym </w:t>
      </w:r>
      <w:r w:rsidR="008261C9" w:rsidRPr="000C5478">
        <w:rPr>
          <w:rFonts w:asciiTheme="minorHAnsi" w:hAnsiTheme="minorHAnsi" w:cstheme="minorHAnsi"/>
        </w:rPr>
        <w:t>przez Zamawiającego</w:t>
      </w:r>
      <w:r w:rsidR="00E07DD0" w:rsidRPr="000C5478">
        <w:rPr>
          <w:rFonts w:asciiTheme="minorHAnsi" w:hAnsiTheme="minorHAnsi" w:cstheme="minorHAnsi"/>
        </w:rPr>
        <w:t xml:space="preserve"> podczas czynności odbioru końcowego,</w:t>
      </w:r>
      <w:r w:rsidR="008261C9" w:rsidRPr="000C5478">
        <w:rPr>
          <w:rFonts w:asciiTheme="minorHAnsi" w:hAnsiTheme="minorHAnsi" w:cstheme="minorHAnsi"/>
        </w:rPr>
        <w:t xml:space="preserve"> </w:t>
      </w:r>
      <w:r w:rsidR="00AA0ED8" w:rsidRPr="000C5478">
        <w:rPr>
          <w:rFonts w:asciiTheme="minorHAnsi" w:hAnsiTheme="minorHAnsi" w:cstheme="minorHAnsi"/>
        </w:rPr>
        <w:t xml:space="preserve">zgodnie z </w:t>
      </w:r>
      <w:r w:rsidR="002640B7" w:rsidRPr="000C5478">
        <w:rPr>
          <w:rFonts w:asciiTheme="minorHAnsi" w:hAnsiTheme="minorHAnsi" w:cstheme="minorHAnsi"/>
        </w:rPr>
        <w:t xml:space="preserve">§ </w:t>
      </w:r>
      <w:r w:rsidR="00C571F1">
        <w:rPr>
          <w:rFonts w:asciiTheme="minorHAnsi" w:hAnsiTheme="minorHAnsi" w:cstheme="minorHAnsi"/>
        </w:rPr>
        <w:t>4</w:t>
      </w:r>
      <w:r w:rsidR="002640B7" w:rsidRPr="000C5478">
        <w:rPr>
          <w:rFonts w:asciiTheme="minorHAnsi" w:hAnsiTheme="minorHAnsi" w:cstheme="minorHAnsi"/>
        </w:rPr>
        <w:t xml:space="preserve"> ust. </w:t>
      </w:r>
      <w:r w:rsidR="00BC1C01" w:rsidRPr="000C5478">
        <w:rPr>
          <w:rFonts w:asciiTheme="minorHAnsi" w:hAnsiTheme="minorHAnsi" w:cstheme="minorHAnsi"/>
        </w:rPr>
        <w:t>6</w:t>
      </w:r>
      <w:r w:rsidR="002640B7" w:rsidRPr="000C5478">
        <w:rPr>
          <w:rFonts w:asciiTheme="minorHAnsi" w:hAnsiTheme="minorHAnsi" w:cstheme="minorHAnsi"/>
        </w:rPr>
        <w:t xml:space="preserve"> </w:t>
      </w:r>
      <w:r w:rsidR="00C14E29">
        <w:rPr>
          <w:rFonts w:asciiTheme="minorHAnsi" w:hAnsiTheme="minorHAnsi" w:cstheme="minorHAnsi"/>
        </w:rPr>
        <w:t xml:space="preserve">pkt 1 </w:t>
      </w:r>
      <w:r w:rsidR="002640B7" w:rsidRPr="000C5478">
        <w:rPr>
          <w:rFonts w:asciiTheme="minorHAnsi" w:hAnsiTheme="minorHAnsi" w:cstheme="minorHAnsi"/>
        </w:rPr>
        <w:t>- w wysokości 0,1 % wynagrodzenia brutto określonego w § 4 ust. 1 za każdy dzień zwłoki;</w:t>
      </w:r>
    </w:p>
    <w:p w14:paraId="419B7AEF" w14:textId="7AFB462A" w:rsidR="002640B7" w:rsidRPr="000C5478" w:rsidRDefault="002640B7" w:rsidP="00D63DA2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709" w:right="7" w:hanging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 xml:space="preserve">za zwłokę </w:t>
      </w:r>
      <w:r w:rsidR="006F768D" w:rsidRPr="000C5478">
        <w:rPr>
          <w:rFonts w:asciiTheme="minorHAnsi" w:hAnsiTheme="minorHAnsi" w:cstheme="minorHAnsi"/>
        </w:rPr>
        <w:t>w podjęciu reakcji serwisowej</w:t>
      </w:r>
      <w:r w:rsidRPr="000C5478">
        <w:rPr>
          <w:rFonts w:asciiTheme="minorHAnsi" w:hAnsiTheme="minorHAnsi" w:cstheme="minorHAnsi"/>
        </w:rPr>
        <w:t xml:space="preserve"> w okresie gwarancji, w termin</w:t>
      </w:r>
      <w:r w:rsidR="002264E7" w:rsidRPr="000C5478">
        <w:rPr>
          <w:rFonts w:asciiTheme="minorHAnsi" w:hAnsiTheme="minorHAnsi" w:cstheme="minorHAnsi"/>
        </w:rPr>
        <w:t>ie</w:t>
      </w:r>
      <w:r w:rsidRPr="000C5478">
        <w:rPr>
          <w:rFonts w:asciiTheme="minorHAnsi" w:hAnsiTheme="minorHAnsi" w:cstheme="minorHAnsi"/>
        </w:rPr>
        <w:t>, o który</w:t>
      </w:r>
      <w:r w:rsidR="00F84FCF" w:rsidRPr="000C5478">
        <w:rPr>
          <w:rFonts w:asciiTheme="minorHAnsi" w:hAnsiTheme="minorHAnsi" w:cstheme="minorHAnsi"/>
        </w:rPr>
        <w:t>m</w:t>
      </w:r>
      <w:r w:rsidRPr="000C5478">
        <w:rPr>
          <w:rFonts w:asciiTheme="minorHAnsi" w:hAnsiTheme="minorHAnsi" w:cstheme="minorHAnsi"/>
        </w:rPr>
        <w:t xml:space="preserve"> mowa w § </w:t>
      </w:r>
      <w:r w:rsidR="00C571F1">
        <w:rPr>
          <w:rFonts w:asciiTheme="minorHAnsi" w:hAnsiTheme="minorHAnsi" w:cstheme="minorHAnsi"/>
        </w:rPr>
        <w:t>7</w:t>
      </w:r>
      <w:r w:rsidRPr="000C5478">
        <w:rPr>
          <w:rFonts w:asciiTheme="minorHAnsi" w:hAnsiTheme="minorHAnsi" w:cstheme="minorHAnsi"/>
        </w:rPr>
        <w:t xml:space="preserve"> ust. 7</w:t>
      </w:r>
      <w:r w:rsidR="00697A8C" w:rsidRPr="000C5478">
        <w:rPr>
          <w:rFonts w:asciiTheme="minorHAnsi" w:hAnsiTheme="minorHAnsi" w:cstheme="minorHAnsi"/>
        </w:rPr>
        <w:t xml:space="preserve"> </w:t>
      </w:r>
      <w:r w:rsidR="00CF49E7" w:rsidRPr="000C5478">
        <w:rPr>
          <w:rFonts w:asciiTheme="minorHAnsi" w:hAnsiTheme="minorHAnsi" w:cstheme="minorHAnsi"/>
        </w:rPr>
        <w:t xml:space="preserve">zdanie pierwsze </w:t>
      </w:r>
      <w:r w:rsidR="00697A8C" w:rsidRPr="000C5478">
        <w:rPr>
          <w:rFonts w:asciiTheme="minorHAnsi" w:hAnsiTheme="minorHAnsi" w:cstheme="minorHAnsi"/>
        </w:rPr>
        <w:t>- w wysokości 0,1 % wynagrodzenia brutto określonego w § 4 ust. 1 za każdy dzień zwłoki</w:t>
      </w:r>
      <w:r w:rsidR="00CF49E7" w:rsidRPr="000C5478">
        <w:rPr>
          <w:rFonts w:asciiTheme="minorHAnsi" w:hAnsiTheme="minorHAnsi" w:cstheme="minorHAnsi"/>
        </w:rPr>
        <w:t>;</w:t>
      </w:r>
    </w:p>
    <w:bookmarkEnd w:id="2"/>
    <w:p w14:paraId="1DCD754C" w14:textId="77777777" w:rsidR="003A7F64" w:rsidRPr="000C5478" w:rsidRDefault="00A95DF8" w:rsidP="00296AE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lastRenderedPageBreak/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0C5478" w:rsidRDefault="00A95DF8" w:rsidP="00296AE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0C5478" w:rsidRDefault="00A95DF8" w:rsidP="00296AE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>Kara umowna z tytułu zwłoki przysługuje za każdy rozpoczęty dzień kalendarzowy zwłoki i jest wymagalna od dnia następnego po upływie terminu jej zapłaty.</w:t>
      </w:r>
    </w:p>
    <w:p w14:paraId="1D86FF1E" w14:textId="5F972A3A" w:rsidR="00A95DF8" w:rsidRPr="000C5478" w:rsidRDefault="00A95DF8" w:rsidP="00296AE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>Termin zapłaty kary umownej wynosi 14 dni kalendarzowych od dnia skutecznego doręczenia Wykonawcy wezwania do zapłaty. W razie zwłoki z zapłatą kary umownej Zamawiający może żądać odsetek ustawowych za każdy dzień kalendarzowy opóźnienia.</w:t>
      </w:r>
    </w:p>
    <w:p w14:paraId="1A59D270" w14:textId="77777777" w:rsidR="00240BE0" w:rsidRPr="000C5478" w:rsidRDefault="00240BE0" w:rsidP="00296AED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D26942" w14:textId="79976B9E" w:rsidR="00047360" w:rsidRPr="000C5478" w:rsidRDefault="009F548E" w:rsidP="00296AED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0C5478">
        <w:rPr>
          <w:rFonts w:asciiTheme="minorHAnsi" w:hAnsiTheme="minorHAnsi" w:cstheme="minorHAnsi"/>
          <w:b/>
          <w:bCs/>
        </w:rPr>
        <w:t xml:space="preserve">§ </w:t>
      </w:r>
      <w:r w:rsidR="00EE66A0" w:rsidRPr="000C5478">
        <w:rPr>
          <w:rFonts w:asciiTheme="minorHAnsi" w:hAnsiTheme="minorHAnsi" w:cstheme="minorHAnsi"/>
          <w:b/>
          <w:bCs/>
        </w:rPr>
        <w:t>8</w:t>
      </w:r>
    </w:p>
    <w:p w14:paraId="61A43206" w14:textId="77777777" w:rsidR="00C00C1C" w:rsidRPr="000C5478" w:rsidRDefault="004E6851" w:rsidP="00296AED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 xml:space="preserve">Zamawiający może </w:t>
      </w:r>
      <w:r w:rsidR="00983A6C" w:rsidRPr="000C5478">
        <w:rPr>
          <w:rFonts w:asciiTheme="minorHAnsi" w:hAnsiTheme="minorHAnsi" w:cstheme="minorHAnsi"/>
        </w:rPr>
        <w:t>odstąpić od umowy</w:t>
      </w:r>
      <w:r w:rsidR="002F6EE7" w:rsidRPr="000C5478">
        <w:rPr>
          <w:rFonts w:asciiTheme="minorHAnsi" w:hAnsiTheme="minorHAnsi" w:cstheme="minorHAnsi"/>
        </w:rPr>
        <w:t xml:space="preserve"> </w:t>
      </w:r>
      <w:r w:rsidR="00AF7DAC" w:rsidRPr="000C5478">
        <w:rPr>
          <w:rFonts w:asciiTheme="minorHAnsi" w:hAnsiTheme="minorHAnsi" w:cstheme="minorHAnsi"/>
        </w:rPr>
        <w:t xml:space="preserve">ze skutkiem natychmiastowym </w:t>
      </w:r>
      <w:r w:rsidRPr="000C5478">
        <w:rPr>
          <w:rFonts w:asciiTheme="minorHAnsi" w:hAnsiTheme="minorHAnsi" w:cstheme="minorHAnsi"/>
        </w:rPr>
        <w:t>w</w:t>
      </w:r>
      <w:r w:rsidR="006C102F" w:rsidRPr="000C5478">
        <w:rPr>
          <w:rFonts w:asciiTheme="minorHAnsi" w:hAnsiTheme="minorHAnsi" w:cstheme="minorHAnsi"/>
        </w:rPr>
        <w:t> </w:t>
      </w:r>
      <w:r w:rsidRPr="000C5478">
        <w:rPr>
          <w:rFonts w:asciiTheme="minorHAnsi" w:hAnsiTheme="minorHAnsi" w:cstheme="minorHAnsi"/>
        </w:rPr>
        <w:t>każdym z</w:t>
      </w:r>
      <w:r w:rsidR="00E91859" w:rsidRPr="000C5478">
        <w:rPr>
          <w:rFonts w:asciiTheme="minorHAnsi" w:hAnsiTheme="minorHAnsi" w:cstheme="minorHAnsi"/>
        </w:rPr>
        <w:t> </w:t>
      </w:r>
      <w:r w:rsidRPr="000C5478">
        <w:rPr>
          <w:rFonts w:asciiTheme="minorHAnsi" w:hAnsiTheme="minorHAnsi" w:cstheme="minorHAnsi"/>
        </w:rPr>
        <w:t>następujących przypadków:</w:t>
      </w:r>
    </w:p>
    <w:p w14:paraId="1BD98217" w14:textId="77777777" w:rsidR="00C00C1C" w:rsidRPr="000C5478" w:rsidRDefault="00C00C1C" w:rsidP="00827C22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0C5478" w:rsidRDefault="00C00C1C" w:rsidP="00827C22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 xml:space="preserve">rozpocznie się postępowanie likwidacyjne lub upadłościowe Wykonawcy </w:t>
      </w:r>
      <w:bookmarkStart w:id="4" w:name="_Hlk178765696"/>
      <w:r w:rsidRPr="000C5478">
        <w:rPr>
          <w:rFonts w:asciiTheme="minorHAnsi" w:hAnsiTheme="minorHAnsi" w:cstheme="minorHAnsi"/>
        </w:rPr>
        <w:t xml:space="preserve">- </w:t>
      </w:r>
      <w:r w:rsidR="00A55479" w:rsidRPr="000C5478">
        <w:rPr>
          <w:rFonts w:asciiTheme="minorHAnsi" w:hAnsiTheme="minorHAnsi" w:cstheme="minorHAnsi"/>
        </w:rPr>
        <w:t>w terminie do 30 dni kalendarzowych od dnia, kiedy Zamawiający poweźmie informacje o tym fakcie</w:t>
      </w:r>
      <w:bookmarkEnd w:id="4"/>
      <w:r w:rsidR="004907D5" w:rsidRPr="000C5478">
        <w:rPr>
          <w:rFonts w:asciiTheme="minorHAnsi" w:hAnsiTheme="minorHAnsi" w:cstheme="minorHAnsi"/>
        </w:rPr>
        <w:t>;</w:t>
      </w:r>
    </w:p>
    <w:p w14:paraId="32C0F521" w14:textId="774B7D05" w:rsidR="004907D5" w:rsidRPr="000C5478" w:rsidRDefault="004907D5" w:rsidP="00827C22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363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 xml:space="preserve">wykonanie umowy nie będzie leżeć w interesie Zamawiającego, jeżeli nie mógł on </w:t>
      </w:r>
      <w:r w:rsidR="006200CA" w:rsidRPr="000C5478">
        <w:rPr>
          <w:rFonts w:asciiTheme="minorHAnsi" w:hAnsiTheme="minorHAnsi" w:cstheme="minorHAnsi"/>
        </w:rPr>
        <w:t>tego wcześniej przewidzieć - w terminie do 30 dni kalendarzowych od dnia, kiedy Zamawiający poweźmie informacje o tym fakcie.</w:t>
      </w:r>
    </w:p>
    <w:p w14:paraId="4086F3DC" w14:textId="49938A54" w:rsidR="00E6337C" w:rsidRPr="000C5478" w:rsidRDefault="0005438A" w:rsidP="00296AED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>Z</w:t>
      </w:r>
      <w:r w:rsidR="00AF7DAC" w:rsidRPr="000C5478">
        <w:rPr>
          <w:rFonts w:asciiTheme="minorHAnsi" w:hAnsiTheme="minorHAnsi" w:cstheme="minorHAnsi"/>
        </w:rPr>
        <w:t xml:space="preserve">amawiającemu przysługuje prawo wypowiedzenia umowy z miesięcznym okresem wypowiedzenia w przypadku </w:t>
      </w:r>
      <w:r w:rsidR="00EF4D54" w:rsidRPr="000C5478">
        <w:rPr>
          <w:rFonts w:asciiTheme="minorHAnsi" w:hAnsiTheme="minorHAnsi" w:cstheme="minorHAnsi"/>
        </w:rPr>
        <w:t>rozwiązania umowy o dofinansowanie</w:t>
      </w:r>
      <w:r w:rsidR="00AF7DAC" w:rsidRPr="000C5478">
        <w:rPr>
          <w:rFonts w:asciiTheme="minorHAnsi" w:hAnsiTheme="minorHAnsi" w:cstheme="minorHAnsi"/>
        </w:rPr>
        <w:t xml:space="preserve"> </w:t>
      </w:r>
      <w:r w:rsidR="006200CA" w:rsidRPr="000C5478">
        <w:rPr>
          <w:rFonts w:asciiTheme="minorHAnsi" w:hAnsiTheme="minorHAnsi" w:cstheme="minorHAnsi"/>
        </w:rPr>
        <w:t>przedsięwzięcia</w:t>
      </w:r>
      <w:r w:rsidR="00D63DA2">
        <w:rPr>
          <w:rFonts w:asciiTheme="minorHAnsi" w:hAnsiTheme="minorHAnsi" w:cstheme="minorHAnsi"/>
        </w:rPr>
        <w:t>, w </w:t>
      </w:r>
      <w:r w:rsidR="0089726E" w:rsidRPr="000C5478">
        <w:rPr>
          <w:rFonts w:asciiTheme="minorHAnsi" w:hAnsiTheme="minorHAnsi" w:cstheme="minorHAnsi"/>
        </w:rPr>
        <w:t xml:space="preserve">ramach </w:t>
      </w:r>
      <w:r w:rsidR="00E6337C" w:rsidRPr="000C5478">
        <w:rPr>
          <w:rFonts w:asciiTheme="minorHAnsi" w:hAnsiTheme="minorHAnsi" w:cstheme="minorHAnsi"/>
        </w:rPr>
        <w:t>którego zawarto niniejszą umowę.</w:t>
      </w:r>
    </w:p>
    <w:p w14:paraId="3F67943C" w14:textId="144628F3" w:rsidR="00D1375D" w:rsidRPr="000C5478" w:rsidRDefault="00AF7DAC" w:rsidP="00296AED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lastRenderedPageBreak/>
        <w:t>Odstąpienie od umowy lub jej wypowiedzenie powinno nastąpić w formie pisemnej pod rygorem nieważności i powinno zawierać uzasadnienie.</w:t>
      </w:r>
    </w:p>
    <w:p w14:paraId="62134FDA" w14:textId="77777777" w:rsidR="00B273ED" w:rsidRPr="000C5478" w:rsidRDefault="00B273ED" w:rsidP="00296AED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74D5E251" w14:textId="5D4D44CE" w:rsidR="002745BA" w:rsidRPr="000C5478" w:rsidRDefault="002745BA" w:rsidP="00296AED">
      <w:pPr>
        <w:spacing w:line="360" w:lineRule="auto"/>
        <w:rPr>
          <w:rFonts w:asciiTheme="minorHAnsi" w:hAnsiTheme="minorHAnsi" w:cstheme="minorHAnsi"/>
          <w:b/>
          <w:bCs/>
        </w:rPr>
      </w:pPr>
      <w:r w:rsidRPr="000C5478">
        <w:rPr>
          <w:rFonts w:asciiTheme="minorHAnsi" w:hAnsiTheme="minorHAnsi" w:cstheme="minorHAnsi"/>
          <w:b/>
          <w:bCs/>
        </w:rPr>
        <w:t>§</w:t>
      </w:r>
      <w:r w:rsidR="001F0AD0" w:rsidRPr="000C5478">
        <w:rPr>
          <w:rFonts w:asciiTheme="minorHAnsi" w:hAnsiTheme="minorHAnsi" w:cstheme="minorHAnsi"/>
          <w:b/>
          <w:bCs/>
        </w:rPr>
        <w:t xml:space="preserve"> </w:t>
      </w:r>
      <w:r w:rsidR="00BA1847" w:rsidRPr="000C5478">
        <w:rPr>
          <w:rFonts w:asciiTheme="minorHAnsi" w:hAnsiTheme="minorHAnsi" w:cstheme="minorHAnsi"/>
          <w:b/>
          <w:bCs/>
        </w:rPr>
        <w:t>9</w:t>
      </w:r>
    </w:p>
    <w:p w14:paraId="125DA618" w14:textId="4E41D06D" w:rsidR="00AA7AF2" w:rsidRPr="000C5478" w:rsidRDefault="00AA7AF2" w:rsidP="00296AED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</w:t>
      </w:r>
      <w:r w:rsidR="00D63DA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one dotrzymanie tego terminu, w 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2DB9B4A5" w14:textId="77777777" w:rsidR="00AA7AF2" w:rsidRPr="000C5478" w:rsidRDefault="00AA7AF2" w:rsidP="00D63DA2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4853F42F" w14:textId="089D9E72" w:rsidR="00AA7AF2" w:rsidRPr="000C5478" w:rsidRDefault="00AA7AF2" w:rsidP="00D63DA2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 siła wyższa uniemożliwiająca wykon</w:t>
      </w:r>
      <w:r w:rsidR="00D63DA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anie przedmiotu umowy zgodnie z 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jej postanowieniami.</w:t>
      </w:r>
    </w:p>
    <w:p w14:paraId="57CB8B89" w14:textId="746D0486" w:rsidR="00AA7AF2" w:rsidRPr="000C5478" w:rsidRDefault="00AA7AF2" w:rsidP="00296AED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są uprawnione do żądania zmiany umowy w z</w:t>
      </w:r>
      <w:r w:rsidR="00D63DA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akresie przedmiotu zamówienia w </w:t>
      </w: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36B4E627" w14:textId="77777777" w:rsidR="00AA7AF2" w:rsidRPr="000C5478" w:rsidRDefault="00AA7AF2" w:rsidP="00D63DA2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konieczności </w:t>
      </w:r>
      <w:bookmarkStart w:id="5" w:name="_Hlk108437635"/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5"/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77DD1AAD" w14:textId="195B2E71" w:rsidR="00185A7E" w:rsidRPr="00185A7E" w:rsidRDefault="00AA7AF2" w:rsidP="00D63DA2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546AAF44" w14:textId="479C0F6B" w:rsidR="00AA7AF2" w:rsidRPr="000C5478" w:rsidRDefault="00AA7AF2" w:rsidP="00296AED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 celu dokonania zmiany umowy na podstawie ust. 1 </w:t>
      </w:r>
      <w:r w:rsidR="00355842">
        <w:rPr>
          <w:rFonts w:asciiTheme="minorHAnsi" w:eastAsia="Calibri" w:hAnsiTheme="minorHAnsi" w:cstheme="minorHAnsi"/>
          <w:sz w:val="24"/>
          <w:szCs w:val="24"/>
          <w:lang w:val="pl-PL"/>
        </w:rPr>
        <w:t>lub 2</w:t>
      </w:r>
      <w:r w:rsidRPr="000C5478">
        <w:rPr>
          <w:rFonts w:asciiTheme="minorHAnsi" w:eastAsia="Calibri" w:hAnsiTheme="minorHAnsi" w:cstheme="minorHAnsi"/>
          <w:sz w:val="24"/>
          <w:szCs w:val="24"/>
          <w:lang w:val="pl-PL"/>
        </w:rPr>
        <w:t>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1BD2ADA7" w14:textId="77777777" w:rsidR="00AA7AF2" w:rsidRPr="000C5478" w:rsidRDefault="00AA7AF2" w:rsidP="00296AED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Wszelkie zmiany umowy są dokonywane przez umocowanych przedstawicieli Zamawiającego i Wykonawcy w formie pisemnej w drodze aneksu do umowy, pod rygorem nieważności.</w:t>
      </w:r>
    </w:p>
    <w:p w14:paraId="7C5CB35C" w14:textId="77777777" w:rsidR="00AA7AF2" w:rsidRPr="000C5478" w:rsidRDefault="00AA7AF2" w:rsidP="00296AED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0B59CC82" w14:textId="77777777" w:rsidR="00AA7AF2" w:rsidRPr="000C5478" w:rsidRDefault="00AA7AF2" w:rsidP="00296AED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0F0742EA" w14:textId="77777777" w:rsidR="00AA7AF2" w:rsidRPr="000C5478" w:rsidRDefault="00AA7AF2" w:rsidP="00296AED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teleadresowych,</w:t>
      </w:r>
    </w:p>
    <w:p w14:paraId="249EBA84" w14:textId="77777777" w:rsidR="00AA7AF2" w:rsidRPr="000C5478" w:rsidRDefault="00AA7AF2" w:rsidP="00296AED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rejestrowych,</w:t>
      </w:r>
    </w:p>
    <w:p w14:paraId="40033736" w14:textId="77777777" w:rsidR="00AA7AF2" w:rsidRPr="000C5478" w:rsidRDefault="00AA7AF2" w:rsidP="00296AED">
      <w:pPr>
        <w:pStyle w:val="Akapitzlist"/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6D19B9A9" w14:textId="05043F25" w:rsidR="00A73EC7" w:rsidRPr="000C5478" w:rsidRDefault="00357E1B" w:rsidP="00296AED">
      <w:pPr>
        <w:pStyle w:val="Akapitzlist"/>
        <w:numPr>
          <w:ilvl w:val="0"/>
          <w:numId w:val="16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0C5478">
        <w:rPr>
          <w:rFonts w:asciiTheme="minorHAnsi" w:hAnsiTheme="minorHAnsi" w:cstheme="minorHAnsi"/>
          <w:sz w:val="24"/>
          <w:szCs w:val="24"/>
          <w:lang w:val="pl-PL"/>
        </w:rPr>
        <w:t xml:space="preserve">Wszelkie </w:t>
      </w:r>
      <w:r w:rsidR="00F14B7A" w:rsidRPr="000C5478">
        <w:rPr>
          <w:rFonts w:asciiTheme="minorHAnsi" w:hAnsiTheme="minorHAnsi" w:cstheme="minorHAnsi"/>
          <w:sz w:val="24"/>
          <w:szCs w:val="24"/>
          <w:lang w:val="pl-PL"/>
        </w:rPr>
        <w:t xml:space="preserve">spory </w:t>
      </w:r>
      <w:r w:rsidRPr="000C5478">
        <w:rPr>
          <w:rFonts w:asciiTheme="minorHAnsi" w:hAnsiTheme="minorHAnsi" w:cstheme="minorHAnsi"/>
          <w:sz w:val="24"/>
          <w:szCs w:val="24"/>
          <w:lang w:val="pl-PL"/>
        </w:rPr>
        <w:t xml:space="preserve">wynikłe na </w:t>
      </w:r>
      <w:r w:rsidR="00A52C54" w:rsidRPr="000C5478">
        <w:rPr>
          <w:rFonts w:asciiTheme="minorHAnsi" w:hAnsiTheme="minorHAnsi" w:cstheme="minorHAnsi"/>
          <w:sz w:val="24"/>
          <w:szCs w:val="24"/>
          <w:lang w:val="pl-PL"/>
        </w:rPr>
        <w:t>tle wykonywania lub obowiązywania niniejszej umowy rozstrzygać będzie właściwy dla Zamawiającego miejscowo sąd powszechny.</w:t>
      </w:r>
    </w:p>
    <w:p w14:paraId="48CE0C6C" w14:textId="77777777" w:rsidR="00AA7AF2" w:rsidRPr="000C5478" w:rsidRDefault="00AA7AF2" w:rsidP="00296AED">
      <w:pPr>
        <w:spacing w:line="360" w:lineRule="auto"/>
        <w:rPr>
          <w:rFonts w:asciiTheme="minorHAnsi" w:hAnsiTheme="minorHAnsi" w:cstheme="minorHAnsi"/>
        </w:rPr>
      </w:pPr>
    </w:p>
    <w:p w14:paraId="5945CAE2" w14:textId="5388F93A" w:rsidR="001C0F85" w:rsidRPr="000C5478" w:rsidRDefault="00A50C8B" w:rsidP="00296AED">
      <w:pPr>
        <w:spacing w:line="360" w:lineRule="auto"/>
        <w:rPr>
          <w:rFonts w:asciiTheme="minorHAnsi" w:hAnsiTheme="minorHAnsi" w:cstheme="minorHAnsi"/>
        </w:rPr>
      </w:pPr>
      <w:r w:rsidRPr="000C5478">
        <w:rPr>
          <w:rFonts w:asciiTheme="minorHAnsi" w:hAnsiTheme="minorHAnsi" w:cstheme="minorHAnsi"/>
        </w:rPr>
        <w:t>Zamawiający:                                                                                                                       Wykonawca:</w:t>
      </w:r>
    </w:p>
    <w:sectPr w:rsidR="001C0F85" w:rsidRPr="000C5478" w:rsidSect="00A626F6">
      <w:headerReference w:type="default" r:id="rId11"/>
      <w:footerReference w:type="default" r:id="rId12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853A1" w14:textId="77777777" w:rsidR="009A24B5" w:rsidRDefault="009A24B5">
      <w:r>
        <w:separator/>
      </w:r>
    </w:p>
  </w:endnote>
  <w:endnote w:type="continuationSeparator" w:id="0">
    <w:p w14:paraId="1C5AF22E" w14:textId="77777777" w:rsidR="009A24B5" w:rsidRDefault="009A24B5">
      <w:r>
        <w:continuationSeparator/>
      </w:r>
    </w:p>
  </w:endnote>
  <w:endnote w:type="continuationNotice" w:id="1">
    <w:p w14:paraId="50F6900C" w14:textId="77777777" w:rsidR="009A24B5" w:rsidRDefault="009A24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99191534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8B8B9D" w14:textId="56EC9595" w:rsidR="00D63DA2" w:rsidRPr="00D63DA2" w:rsidRDefault="00D63DA2">
            <w:pPr>
              <w:pStyle w:val="Stopka"/>
              <w:jc w:val="right"/>
              <w:rPr>
                <w:rFonts w:asciiTheme="majorHAnsi" w:hAnsiTheme="majorHAnsi" w:cstheme="majorHAnsi"/>
              </w:rPr>
            </w:pPr>
            <w:r w:rsidRPr="00D63DA2">
              <w:rPr>
                <w:rFonts w:asciiTheme="majorHAnsi" w:hAnsiTheme="majorHAnsi" w:cstheme="majorHAnsi"/>
              </w:rPr>
              <w:t xml:space="preserve">Strona </w:t>
            </w:r>
            <w:r w:rsidRPr="00D63DA2">
              <w:rPr>
                <w:rFonts w:asciiTheme="majorHAnsi" w:hAnsiTheme="majorHAnsi" w:cstheme="majorHAnsi"/>
                <w:bCs/>
              </w:rPr>
              <w:fldChar w:fldCharType="begin"/>
            </w:r>
            <w:r w:rsidRPr="00D63DA2">
              <w:rPr>
                <w:rFonts w:asciiTheme="majorHAnsi" w:hAnsiTheme="majorHAnsi" w:cstheme="majorHAnsi"/>
                <w:bCs/>
              </w:rPr>
              <w:instrText>PAGE</w:instrText>
            </w:r>
            <w:r w:rsidRPr="00D63DA2">
              <w:rPr>
                <w:rFonts w:asciiTheme="majorHAnsi" w:hAnsiTheme="majorHAnsi" w:cstheme="majorHAnsi"/>
                <w:bCs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noProof/>
              </w:rPr>
              <w:t>1</w:t>
            </w:r>
            <w:r w:rsidRPr="00D63DA2">
              <w:rPr>
                <w:rFonts w:asciiTheme="majorHAnsi" w:hAnsiTheme="majorHAnsi" w:cstheme="majorHAnsi"/>
                <w:bCs/>
              </w:rPr>
              <w:fldChar w:fldCharType="end"/>
            </w:r>
            <w:r w:rsidRPr="00D63DA2">
              <w:rPr>
                <w:rFonts w:asciiTheme="majorHAnsi" w:hAnsiTheme="majorHAnsi" w:cstheme="majorHAnsi"/>
              </w:rPr>
              <w:t xml:space="preserve"> z </w:t>
            </w:r>
            <w:r w:rsidRPr="00D63DA2">
              <w:rPr>
                <w:rFonts w:asciiTheme="majorHAnsi" w:hAnsiTheme="majorHAnsi" w:cstheme="majorHAnsi"/>
                <w:bCs/>
              </w:rPr>
              <w:fldChar w:fldCharType="begin"/>
            </w:r>
            <w:r w:rsidRPr="00D63DA2">
              <w:rPr>
                <w:rFonts w:asciiTheme="majorHAnsi" w:hAnsiTheme="majorHAnsi" w:cstheme="majorHAnsi"/>
                <w:bCs/>
              </w:rPr>
              <w:instrText>NUMPAGES</w:instrText>
            </w:r>
            <w:r w:rsidRPr="00D63DA2">
              <w:rPr>
                <w:rFonts w:asciiTheme="majorHAnsi" w:hAnsiTheme="majorHAnsi" w:cstheme="majorHAnsi"/>
                <w:bCs/>
              </w:rPr>
              <w:fldChar w:fldCharType="separate"/>
            </w:r>
            <w:r>
              <w:rPr>
                <w:rFonts w:asciiTheme="majorHAnsi" w:hAnsiTheme="majorHAnsi" w:cstheme="majorHAnsi"/>
                <w:bCs/>
                <w:noProof/>
              </w:rPr>
              <w:t>10</w:t>
            </w:r>
            <w:r w:rsidRPr="00D63DA2">
              <w:rPr>
                <w:rFonts w:asciiTheme="majorHAnsi" w:hAnsiTheme="majorHAnsi" w:cstheme="majorHAnsi"/>
                <w:bCs/>
              </w:rPr>
              <w:fldChar w:fldCharType="end"/>
            </w:r>
          </w:p>
        </w:sdtContent>
      </w:sdt>
    </w:sdtContent>
  </w:sdt>
  <w:p w14:paraId="2CB603CF" w14:textId="77777777" w:rsidR="00D63DA2" w:rsidRPr="00D63DA2" w:rsidRDefault="00D63DA2">
    <w:pPr>
      <w:pStyle w:val="Stopka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6CC06" w14:textId="77777777" w:rsidR="009A24B5" w:rsidRDefault="009A24B5">
      <w:r>
        <w:separator/>
      </w:r>
    </w:p>
  </w:footnote>
  <w:footnote w:type="continuationSeparator" w:id="0">
    <w:p w14:paraId="768C7544" w14:textId="77777777" w:rsidR="009A24B5" w:rsidRDefault="009A24B5">
      <w:r>
        <w:continuationSeparator/>
      </w:r>
    </w:p>
  </w:footnote>
  <w:footnote w:type="continuationNotice" w:id="1">
    <w:p w14:paraId="72FDBEB3" w14:textId="77777777" w:rsidR="009A24B5" w:rsidRDefault="009A24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Default="00FE022F" w:rsidP="00A626F6">
    <w:pPr>
      <w:pStyle w:val="Nagwek"/>
      <w:jc w:val="center"/>
    </w:pPr>
  </w:p>
  <w:p w14:paraId="39C5304D" w14:textId="4BDBB624" w:rsidR="00FE022F" w:rsidRDefault="002A3CE6" w:rsidP="00B5010B">
    <w:pPr>
      <w:pStyle w:val="Nagwek"/>
      <w:tabs>
        <w:tab w:val="clear" w:pos="4536"/>
        <w:tab w:val="clear" w:pos="9072"/>
        <w:tab w:val="left" w:pos="2052"/>
      </w:tabs>
    </w:pPr>
    <w:r>
      <w:rPr>
        <w:rFonts w:cs="Calibri"/>
        <w:noProof/>
        <w:lang w:eastAsia="pl-PL"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A72040" w:rsidRDefault="00AE4CCB" w:rsidP="00A72040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02A9C8CE" w:rsidR="00AE4CCB" w:rsidRPr="00A72040" w:rsidRDefault="00357F2A" w:rsidP="00A72040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A72040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6" w:name="_Hlk178678049"/>
    <w:bookmarkStart w:id="7" w:name="_Hlk178678050"/>
    <w:bookmarkStart w:id="8" w:name="_Hlk178678052"/>
    <w:bookmarkStart w:id="9" w:name="_Hlk178678053"/>
    <w:r w:rsidRPr="00A72040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09D309D"/>
    <w:multiLevelType w:val="hybridMultilevel"/>
    <w:tmpl w:val="A5064DA8"/>
    <w:lvl w:ilvl="0" w:tplc="A566B44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AB2CA8"/>
    <w:multiLevelType w:val="hybridMultilevel"/>
    <w:tmpl w:val="51160950"/>
    <w:lvl w:ilvl="0" w:tplc="B0A2BB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7C0E2F"/>
    <w:multiLevelType w:val="hybridMultilevel"/>
    <w:tmpl w:val="B636E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D2CC0"/>
    <w:multiLevelType w:val="hybridMultilevel"/>
    <w:tmpl w:val="ED068152"/>
    <w:lvl w:ilvl="0" w:tplc="A558BF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843936"/>
    <w:multiLevelType w:val="hybridMultilevel"/>
    <w:tmpl w:val="F3D4B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B9386C"/>
    <w:multiLevelType w:val="hybridMultilevel"/>
    <w:tmpl w:val="5A76B704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3F1A90"/>
    <w:multiLevelType w:val="hybridMultilevel"/>
    <w:tmpl w:val="B636E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E1A2B0E"/>
    <w:multiLevelType w:val="hybridMultilevel"/>
    <w:tmpl w:val="F9C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979AD"/>
    <w:multiLevelType w:val="hybridMultilevel"/>
    <w:tmpl w:val="36525704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66ADE4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34432"/>
    <w:multiLevelType w:val="hybridMultilevel"/>
    <w:tmpl w:val="A7E6C7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66D75"/>
    <w:multiLevelType w:val="hybridMultilevel"/>
    <w:tmpl w:val="F326A3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307DC"/>
    <w:multiLevelType w:val="hybridMultilevel"/>
    <w:tmpl w:val="600C3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38" w15:restartNumberingAfterBreak="0">
    <w:nsid w:val="74872ABE"/>
    <w:multiLevelType w:val="hybridMultilevel"/>
    <w:tmpl w:val="D500D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214812">
    <w:abstractNumId w:val="20"/>
  </w:num>
  <w:num w:numId="2" w16cid:durableId="563611301">
    <w:abstractNumId w:val="28"/>
  </w:num>
  <w:num w:numId="3" w16cid:durableId="34820430">
    <w:abstractNumId w:val="23"/>
  </w:num>
  <w:num w:numId="4" w16cid:durableId="239796313">
    <w:abstractNumId w:val="11"/>
  </w:num>
  <w:num w:numId="5" w16cid:durableId="1307470749">
    <w:abstractNumId w:val="21"/>
  </w:num>
  <w:num w:numId="6" w16cid:durableId="1093670163">
    <w:abstractNumId w:val="17"/>
  </w:num>
  <w:num w:numId="7" w16cid:durableId="1009676478">
    <w:abstractNumId w:val="25"/>
  </w:num>
  <w:num w:numId="8" w16cid:durableId="1935746450">
    <w:abstractNumId w:val="38"/>
  </w:num>
  <w:num w:numId="9" w16cid:durableId="1626303481">
    <w:abstractNumId w:val="13"/>
  </w:num>
  <w:num w:numId="10" w16cid:durableId="858197053">
    <w:abstractNumId w:val="34"/>
  </w:num>
  <w:num w:numId="11" w16cid:durableId="1009286656">
    <w:abstractNumId w:val="26"/>
  </w:num>
  <w:num w:numId="12" w16cid:durableId="184291998">
    <w:abstractNumId w:val="31"/>
  </w:num>
  <w:num w:numId="13" w16cid:durableId="1427463555">
    <w:abstractNumId w:val="30"/>
  </w:num>
  <w:num w:numId="14" w16cid:durableId="504054140">
    <w:abstractNumId w:val="10"/>
  </w:num>
  <w:num w:numId="15" w16cid:durableId="854416789">
    <w:abstractNumId w:val="27"/>
  </w:num>
  <w:num w:numId="16" w16cid:durableId="2070686594">
    <w:abstractNumId w:val="12"/>
  </w:num>
  <w:num w:numId="17" w16cid:durableId="505024144">
    <w:abstractNumId w:val="18"/>
  </w:num>
  <w:num w:numId="18" w16cid:durableId="891422921">
    <w:abstractNumId w:val="15"/>
  </w:num>
  <w:num w:numId="19" w16cid:durableId="1925913807">
    <w:abstractNumId w:val="36"/>
  </w:num>
  <w:num w:numId="20" w16cid:durableId="2096047479">
    <w:abstractNumId w:val="14"/>
  </w:num>
  <w:num w:numId="21" w16cid:durableId="401173472">
    <w:abstractNumId w:val="32"/>
  </w:num>
  <w:num w:numId="22" w16cid:durableId="1490292273">
    <w:abstractNumId w:val="35"/>
  </w:num>
  <w:num w:numId="23" w16cid:durableId="1716201510">
    <w:abstractNumId w:val="16"/>
  </w:num>
  <w:num w:numId="24" w16cid:durableId="2722519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965575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019C1"/>
    <w:rsid w:val="00016691"/>
    <w:rsid w:val="00023DF4"/>
    <w:rsid w:val="00027C4A"/>
    <w:rsid w:val="00033A6D"/>
    <w:rsid w:val="0003470E"/>
    <w:rsid w:val="000376B3"/>
    <w:rsid w:val="00043B73"/>
    <w:rsid w:val="00043C57"/>
    <w:rsid w:val="00047360"/>
    <w:rsid w:val="0005368A"/>
    <w:rsid w:val="0005438A"/>
    <w:rsid w:val="00054587"/>
    <w:rsid w:val="00054E3B"/>
    <w:rsid w:val="000571E0"/>
    <w:rsid w:val="00063CDB"/>
    <w:rsid w:val="00066581"/>
    <w:rsid w:val="00070A94"/>
    <w:rsid w:val="000711C6"/>
    <w:rsid w:val="00072EDB"/>
    <w:rsid w:val="00076C99"/>
    <w:rsid w:val="000800E9"/>
    <w:rsid w:val="00081391"/>
    <w:rsid w:val="00090C54"/>
    <w:rsid w:val="00093BFA"/>
    <w:rsid w:val="00093F37"/>
    <w:rsid w:val="000946BC"/>
    <w:rsid w:val="000951AA"/>
    <w:rsid w:val="00096C8A"/>
    <w:rsid w:val="00096EE1"/>
    <w:rsid w:val="000A0ADE"/>
    <w:rsid w:val="000A2122"/>
    <w:rsid w:val="000A4C6E"/>
    <w:rsid w:val="000B168F"/>
    <w:rsid w:val="000B347F"/>
    <w:rsid w:val="000B3D37"/>
    <w:rsid w:val="000C10D5"/>
    <w:rsid w:val="000C17BE"/>
    <w:rsid w:val="000C325C"/>
    <w:rsid w:val="000C4CB9"/>
    <w:rsid w:val="000C5478"/>
    <w:rsid w:val="000E274B"/>
    <w:rsid w:val="000E2E21"/>
    <w:rsid w:val="000E4193"/>
    <w:rsid w:val="000F10EB"/>
    <w:rsid w:val="000F1B6F"/>
    <w:rsid w:val="000F2866"/>
    <w:rsid w:val="000F2DF5"/>
    <w:rsid w:val="000F413D"/>
    <w:rsid w:val="000F7E5B"/>
    <w:rsid w:val="0010050C"/>
    <w:rsid w:val="001018AD"/>
    <w:rsid w:val="00101DE9"/>
    <w:rsid w:val="00104B17"/>
    <w:rsid w:val="0010699F"/>
    <w:rsid w:val="001102C2"/>
    <w:rsid w:val="001104BB"/>
    <w:rsid w:val="001165D2"/>
    <w:rsid w:val="001169CB"/>
    <w:rsid w:val="00117A3D"/>
    <w:rsid w:val="00122663"/>
    <w:rsid w:val="00124192"/>
    <w:rsid w:val="00125EA1"/>
    <w:rsid w:val="00134C35"/>
    <w:rsid w:val="00135DE4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1F5F"/>
    <w:rsid w:val="00153C87"/>
    <w:rsid w:val="0016566A"/>
    <w:rsid w:val="001710E0"/>
    <w:rsid w:val="001716F2"/>
    <w:rsid w:val="001776FE"/>
    <w:rsid w:val="0018487E"/>
    <w:rsid w:val="001854F2"/>
    <w:rsid w:val="00185A7E"/>
    <w:rsid w:val="001908B1"/>
    <w:rsid w:val="00191084"/>
    <w:rsid w:val="001929B2"/>
    <w:rsid w:val="001A1305"/>
    <w:rsid w:val="001A4A17"/>
    <w:rsid w:val="001A593B"/>
    <w:rsid w:val="001A5FE0"/>
    <w:rsid w:val="001A6C8C"/>
    <w:rsid w:val="001B0E6B"/>
    <w:rsid w:val="001B2CC0"/>
    <w:rsid w:val="001B4111"/>
    <w:rsid w:val="001B4A7F"/>
    <w:rsid w:val="001C0686"/>
    <w:rsid w:val="001C0F85"/>
    <w:rsid w:val="001C2BBD"/>
    <w:rsid w:val="001D7133"/>
    <w:rsid w:val="001E0A58"/>
    <w:rsid w:val="001E1CDA"/>
    <w:rsid w:val="001E23D4"/>
    <w:rsid w:val="001E28F0"/>
    <w:rsid w:val="001E31B1"/>
    <w:rsid w:val="001E5612"/>
    <w:rsid w:val="001F0A20"/>
    <w:rsid w:val="001F0AD0"/>
    <w:rsid w:val="001F6C1A"/>
    <w:rsid w:val="00203850"/>
    <w:rsid w:val="0020514E"/>
    <w:rsid w:val="002109FC"/>
    <w:rsid w:val="002164E9"/>
    <w:rsid w:val="00216ADC"/>
    <w:rsid w:val="002170C1"/>
    <w:rsid w:val="002209EC"/>
    <w:rsid w:val="0022276C"/>
    <w:rsid w:val="002230E6"/>
    <w:rsid w:val="0022465E"/>
    <w:rsid w:val="002258C4"/>
    <w:rsid w:val="00225C99"/>
    <w:rsid w:val="002264E7"/>
    <w:rsid w:val="00227D23"/>
    <w:rsid w:val="00227DB3"/>
    <w:rsid w:val="00230CAA"/>
    <w:rsid w:val="00232FB3"/>
    <w:rsid w:val="00236884"/>
    <w:rsid w:val="00240BE0"/>
    <w:rsid w:val="0024499A"/>
    <w:rsid w:val="00245B2B"/>
    <w:rsid w:val="00250E0A"/>
    <w:rsid w:val="00255C95"/>
    <w:rsid w:val="00257380"/>
    <w:rsid w:val="00257C6C"/>
    <w:rsid w:val="002602D9"/>
    <w:rsid w:val="00260A58"/>
    <w:rsid w:val="002640B7"/>
    <w:rsid w:val="00264F81"/>
    <w:rsid w:val="00265413"/>
    <w:rsid w:val="002663D3"/>
    <w:rsid w:val="00267208"/>
    <w:rsid w:val="00272B3D"/>
    <w:rsid w:val="002745BA"/>
    <w:rsid w:val="00274799"/>
    <w:rsid w:val="00274F5C"/>
    <w:rsid w:val="002778F7"/>
    <w:rsid w:val="002842A0"/>
    <w:rsid w:val="002859D9"/>
    <w:rsid w:val="00287655"/>
    <w:rsid w:val="00293517"/>
    <w:rsid w:val="0029390A"/>
    <w:rsid w:val="002956EC"/>
    <w:rsid w:val="00296AED"/>
    <w:rsid w:val="00297348"/>
    <w:rsid w:val="002A0724"/>
    <w:rsid w:val="002A0D23"/>
    <w:rsid w:val="002A3CE6"/>
    <w:rsid w:val="002A3EDC"/>
    <w:rsid w:val="002A4DE4"/>
    <w:rsid w:val="002A538B"/>
    <w:rsid w:val="002A5903"/>
    <w:rsid w:val="002C2F78"/>
    <w:rsid w:val="002D4452"/>
    <w:rsid w:val="002D4AEE"/>
    <w:rsid w:val="002D68FE"/>
    <w:rsid w:val="002E0312"/>
    <w:rsid w:val="002E0908"/>
    <w:rsid w:val="002E3FAB"/>
    <w:rsid w:val="002E4DDA"/>
    <w:rsid w:val="002E50BF"/>
    <w:rsid w:val="002E6E1D"/>
    <w:rsid w:val="002E783A"/>
    <w:rsid w:val="002F3B35"/>
    <w:rsid w:val="002F4B2D"/>
    <w:rsid w:val="002F5879"/>
    <w:rsid w:val="002F5E78"/>
    <w:rsid w:val="002F6EE7"/>
    <w:rsid w:val="003009E9"/>
    <w:rsid w:val="0030280B"/>
    <w:rsid w:val="003038FD"/>
    <w:rsid w:val="00304FB4"/>
    <w:rsid w:val="0030679A"/>
    <w:rsid w:val="00307151"/>
    <w:rsid w:val="00307DF5"/>
    <w:rsid w:val="003102CB"/>
    <w:rsid w:val="00312B70"/>
    <w:rsid w:val="00313F8E"/>
    <w:rsid w:val="00321E37"/>
    <w:rsid w:val="00323151"/>
    <w:rsid w:val="00327D05"/>
    <w:rsid w:val="00330FC0"/>
    <w:rsid w:val="003315FB"/>
    <w:rsid w:val="00332E22"/>
    <w:rsid w:val="0033395D"/>
    <w:rsid w:val="00335D55"/>
    <w:rsid w:val="003365EC"/>
    <w:rsid w:val="0033712E"/>
    <w:rsid w:val="003410C2"/>
    <w:rsid w:val="00347C17"/>
    <w:rsid w:val="00350B66"/>
    <w:rsid w:val="00353994"/>
    <w:rsid w:val="00355842"/>
    <w:rsid w:val="003558B2"/>
    <w:rsid w:val="00357E1B"/>
    <w:rsid w:val="00357F2A"/>
    <w:rsid w:val="00360A2D"/>
    <w:rsid w:val="00366740"/>
    <w:rsid w:val="00372483"/>
    <w:rsid w:val="00374A84"/>
    <w:rsid w:val="0037532C"/>
    <w:rsid w:val="00381129"/>
    <w:rsid w:val="00393BCA"/>
    <w:rsid w:val="0039620E"/>
    <w:rsid w:val="003A032A"/>
    <w:rsid w:val="003A2D84"/>
    <w:rsid w:val="003A2D89"/>
    <w:rsid w:val="003A3A8C"/>
    <w:rsid w:val="003A3D17"/>
    <w:rsid w:val="003A4A17"/>
    <w:rsid w:val="003A6228"/>
    <w:rsid w:val="003A721F"/>
    <w:rsid w:val="003A7F64"/>
    <w:rsid w:val="003B1A80"/>
    <w:rsid w:val="003B1F8E"/>
    <w:rsid w:val="003B69EA"/>
    <w:rsid w:val="003C00A2"/>
    <w:rsid w:val="003C10C7"/>
    <w:rsid w:val="003C24F2"/>
    <w:rsid w:val="003C300A"/>
    <w:rsid w:val="003C3F7C"/>
    <w:rsid w:val="003C44ED"/>
    <w:rsid w:val="003C5A0C"/>
    <w:rsid w:val="003D5036"/>
    <w:rsid w:val="003E0C1E"/>
    <w:rsid w:val="003E31CF"/>
    <w:rsid w:val="003E35FA"/>
    <w:rsid w:val="003E56D6"/>
    <w:rsid w:val="003E739F"/>
    <w:rsid w:val="003F2C7C"/>
    <w:rsid w:val="003F58B5"/>
    <w:rsid w:val="004033C6"/>
    <w:rsid w:val="00403EC1"/>
    <w:rsid w:val="004044C1"/>
    <w:rsid w:val="0041076E"/>
    <w:rsid w:val="004136A4"/>
    <w:rsid w:val="00413C89"/>
    <w:rsid w:val="0041793A"/>
    <w:rsid w:val="0042003B"/>
    <w:rsid w:val="004213DB"/>
    <w:rsid w:val="00426C01"/>
    <w:rsid w:val="00427E95"/>
    <w:rsid w:val="0043586A"/>
    <w:rsid w:val="00437B28"/>
    <w:rsid w:val="00443453"/>
    <w:rsid w:val="00443A83"/>
    <w:rsid w:val="004440BB"/>
    <w:rsid w:val="0044671B"/>
    <w:rsid w:val="00453B8A"/>
    <w:rsid w:val="00455D47"/>
    <w:rsid w:val="00457C0B"/>
    <w:rsid w:val="004606B0"/>
    <w:rsid w:val="0046100D"/>
    <w:rsid w:val="00462656"/>
    <w:rsid w:val="00463039"/>
    <w:rsid w:val="0046579D"/>
    <w:rsid w:val="004753AB"/>
    <w:rsid w:val="0047592F"/>
    <w:rsid w:val="004820CD"/>
    <w:rsid w:val="00483511"/>
    <w:rsid w:val="00484201"/>
    <w:rsid w:val="0048495C"/>
    <w:rsid w:val="00485261"/>
    <w:rsid w:val="004900DC"/>
    <w:rsid w:val="004907D5"/>
    <w:rsid w:val="00492856"/>
    <w:rsid w:val="00494D15"/>
    <w:rsid w:val="00496B75"/>
    <w:rsid w:val="004A0382"/>
    <w:rsid w:val="004A4C1E"/>
    <w:rsid w:val="004A5EB7"/>
    <w:rsid w:val="004A72D6"/>
    <w:rsid w:val="004B1935"/>
    <w:rsid w:val="004B1E7D"/>
    <w:rsid w:val="004C1C94"/>
    <w:rsid w:val="004C444F"/>
    <w:rsid w:val="004C774A"/>
    <w:rsid w:val="004D59FC"/>
    <w:rsid w:val="004E2DA4"/>
    <w:rsid w:val="004E44F9"/>
    <w:rsid w:val="004E45A6"/>
    <w:rsid w:val="004E6851"/>
    <w:rsid w:val="004F1529"/>
    <w:rsid w:val="004F35A8"/>
    <w:rsid w:val="004F456F"/>
    <w:rsid w:val="005006B4"/>
    <w:rsid w:val="00500B15"/>
    <w:rsid w:val="00505D7C"/>
    <w:rsid w:val="00511E7B"/>
    <w:rsid w:val="00514B5B"/>
    <w:rsid w:val="00515185"/>
    <w:rsid w:val="0051646D"/>
    <w:rsid w:val="00525AFB"/>
    <w:rsid w:val="00526ED1"/>
    <w:rsid w:val="0053165D"/>
    <w:rsid w:val="00540BA6"/>
    <w:rsid w:val="005426EE"/>
    <w:rsid w:val="00542D45"/>
    <w:rsid w:val="00542E90"/>
    <w:rsid w:val="00543B0C"/>
    <w:rsid w:val="00556A37"/>
    <w:rsid w:val="00557354"/>
    <w:rsid w:val="005622E6"/>
    <w:rsid w:val="0056261E"/>
    <w:rsid w:val="005657CC"/>
    <w:rsid w:val="005665D6"/>
    <w:rsid w:val="00567F30"/>
    <w:rsid w:val="00570AE4"/>
    <w:rsid w:val="00571DC7"/>
    <w:rsid w:val="00573B2F"/>
    <w:rsid w:val="00575AB7"/>
    <w:rsid w:val="00577DCA"/>
    <w:rsid w:val="00582DFB"/>
    <w:rsid w:val="00582F7E"/>
    <w:rsid w:val="005838E9"/>
    <w:rsid w:val="0059254C"/>
    <w:rsid w:val="00592DA5"/>
    <w:rsid w:val="00593A9A"/>
    <w:rsid w:val="005958EF"/>
    <w:rsid w:val="005970D1"/>
    <w:rsid w:val="005A07E6"/>
    <w:rsid w:val="005A0FA7"/>
    <w:rsid w:val="005A6EF4"/>
    <w:rsid w:val="005A737E"/>
    <w:rsid w:val="005A7558"/>
    <w:rsid w:val="005B1A5C"/>
    <w:rsid w:val="005B4AB9"/>
    <w:rsid w:val="005B713A"/>
    <w:rsid w:val="005B7326"/>
    <w:rsid w:val="005C47A7"/>
    <w:rsid w:val="005D0C73"/>
    <w:rsid w:val="005D1484"/>
    <w:rsid w:val="005D33FE"/>
    <w:rsid w:val="005D44C1"/>
    <w:rsid w:val="005F377B"/>
    <w:rsid w:val="005F3FAD"/>
    <w:rsid w:val="005F7248"/>
    <w:rsid w:val="00600008"/>
    <w:rsid w:val="006014CC"/>
    <w:rsid w:val="006058E3"/>
    <w:rsid w:val="006113B3"/>
    <w:rsid w:val="00613136"/>
    <w:rsid w:val="00613839"/>
    <w:rsid w:val="00613A92"/>
    <w:rsid w:val="00615392"/>
    <w:rsid w:val="006200CA"/>
    <w:rsid w:val="00622B46"/>
    <w:rsid w:val="0063220A"/>
    <w:rsid w:val="00632A02"/>
    <w:rsid w:val="006360F1"/>
    <w:rsid w:val="00637BD5"/>
    <w:rsid w:val="00640221"/>
    <w:rsid w:val="00640379"/>
    <w:rsid w:val="00641567"/>
    <w:rsid w:val="00641822"/>
    <w:rsid w:val="00643BE0"/>
    <w:rsid w:val="00647F1D"/>
    <w:rsid w:val="00650F93"/>
    <w:rsid w:val="00651AA5"/>
    <w:rsid w:val="0065217E"/>
    <w:rsid w:val="00654DB6"/>
    <w:rsid w:val="0065613B"/>
    <w:rsid w:val="0065630D"/>
    <w:rsid w:val="006642E4"/>
    <w:rsid w:val="0066787A"/>
    <w:rsid w:val="00672945"/>
    <w:rsid w:val="00673CC2"/>
    <w:rsid w:val="00676494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2FD8"/>
    <w:rsid w:val="006C73B6"/>
    <w:rsid w:val="006D3813"/>
    <w:rsid w:val="006D3D73"/>
    <w:rsid w:val="006D42F9"/>
    <w:rsid w:val="006D7BB7"/>
    <w:rsid w:val="006D7BBC"/>
    <w:rsid w:val="006E2521"/>
    <w:rsid w:val="006E31F0"/>
    <w:rsid w:val="006E3940"/>
    <w:rsid w:val="006F30E7"/>
    <w:rsid w:val="006F768D"/>
    <w:rsid w:val="00701B7A"/>
    <w:rsid w:val="0070475C"/>
    <w:rsid w:val="00704E8B"/>
    <w:rsid w:val="00706ACA"/>
    <w:rsid w:val="007160E9"/>
    <w:rsid w:val="00723507"/>
    <w:rsid w:val="0072445F"/>
    <w:rsid w:val="00724B98"/>
    <w:rsid w:val="00730444"/>
    <w:rsid w:val="00731463"/>
    <w:rsid w:val="00734BDA"/>
    <w:rsid w:val="007368C1"/>
    <w:rsid w:val="007436F0"/>
    <w:rsid w:val="0074386A"/>
    <w:rsid w:val="00745293"/>
    <w:rsid w:val="00745E4E"/>
    <w:rsid w:val="00747FC6"/>
    <w:rsid w:val="00750C7A"/>
    <w:rsid w:val="0075252B"/>
    <w:rsid w:val="00757C1B"/>
    <w:rsid w:val="00761E3E"/>
    <w:rsid w:val="00762D86"/>
    <w:rsid w:val="00764B18"/>
    <w:rsid w:val="00764E22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0786"/>
    <w:rsid w:val="00794601"/>
    <w:rsid w:val="0079468E"/>
    <w:rsid w:val="00794BDD"/>
    <w:rsid w:val="00797F8E"/>
    <w:rsid w:val="007A43AD"/>
    <w:rsid w:val="007A6362"/>
    <w:rsid w:val="007A757B"/>
    <w:rsid w:val="007B4B07"/>
    <w:rsid w:val="007C107A"/>
    <w:rsid w:val="007C68D9"/>
    <w:rsid w:val="007D0C3F"/>
    <w:rsid w:val="007D0CCB"/>
    <w:rsid w:val="007D4231"/>
    <w:rsid w:val="007D540E"/>
    <w:rsid w:val="007D54DD"/>
    <w:rsid w:val="007D7132"/>
    <w:rsid w:val="007D76A3"/>
    <w:rsid w:val="007E2284"/>
    <w:rsid w:val="007E357C"/>
    <w:rsid w:val="007E70CB"/>
    <w:rsid w:val="007F0AF8"/>
    <w:rsid w:val="007F109B"/>
    <w:rsid w:val="007F23A2"/>
    <w:rsid w:val="007F52F2"/>
    <w:rsid w:val="00801A9E"/>
    <w:rsid w:val="0080549C"/>
    <w:rsid w:val="00814B1B"/>
    <w:rsid w:val="008161EA"/>
    <w:rsid w:val="00816694"/>
    <w:rsid w:val="00816798"/>
    <w:rsid w:val="00816936"/>
    <w:rsid w:val="00816F99"/>
    <w:rsid w:val="008250C3"/>
    <w:rsid w:val="00825E2F"/>
    <w:rsid w:val="008261C9"/>
    <w:rsid w:val="00826752"/>
    <w:rsid w:val="00827C22"/>
    <w:rsid w:val="0083243F"/>
    <w:rsid w:val="00834F64"/>
    <w:rsid w:val="008361DA"/>
    <w:rsid w:val="00842F4D"/>
    <w:rsid w:val="0084571D"/>
    <w:rsid w:val="00846D9B"/>
    <w:rsid w:val="008471EE"/>
    <w:rsid w:val="00847833"/>
    <w:rsid w:val="0085192D"/>
    <w:rsid w:val="00853E67"/>
    <w:rsid w:val="008569B6"/>
    <w:rsid w:val="00861906"/>
    <w:rsid w:val="0086205C"/>
    <w:rsid w:val="008632FE"/>
    <w:rsid w:val="008666CB"/>
    <w:rsid w:val="00866E4D"/>
    <w:rsid w:val="0087125F"/>
    <w:rsid w:val="00872C13"/>
    <w:rsid w:val="008806C0"/>
    <w:rsid w:val="00880AA9"/>
    <w:rsid w:val="0088537A"/>
    <w:rsid w:val="008873E6"/>
    <w:rsid w:val="00893D1D"/>
    <w:rsid w:val="0089726E"/>
    <w:rsid w:val="008A10EC"/>
    <w:rsid w:val="008A28F6"/>
    <w:rsid w:val="008A45A7"/>
    <w:rsid w:val="008A503C"/>
    <w:rsid w:val="008B0C49"/>
    <w:rsid w:val="008B0F96"/>
    <w:rsid w:val="008B1245"/>
    <w:rsid w:val="008B2EDE"/>
    <w:rsid w:val="008B3D1B"/>
    <w:rsid w:val="008B5B5A"/>
    <w:rsid w:val="008B5DEA"/>
    <w:rsid w:val="008B619C"/>
    <w:rsid w:val="008B6899"/>
    <w:rsid w:val="008C0BB6"/>
    <w:rsid w:val="008C237D"/>
    <w:rsid w:val="008C2665"/>
    <w:rsid w:val="008C27AB"/>
    <w:rsid w:val="008C52B3"/>
    <w:rsid w:val="008D04ED"/>
    <w:rsid w:val="008D0713"/>
    <w:rsid w:val="008D1FC3"/>
    <w:rsid w:val="008D4000"/>
    <w:rsid w:val="008D5008"/>
    <w:rsid w:val="008D7E1B"/>
    <w:rsid w:val="008E0594"/>
    <w:rsid w:val="008E06BC"/>
    <w:rsid w:val="008F1637"/>
    <w:rsid w:val="008F257E"/>
    <w:rsid w:val="00914A28"/>
    <w:rsid w:val="009158AC"/>
    <w:rsid w:val="00917A0E"/>
    <w:rsid w:val="009243D6"/>
    <w:rsid w:val="009260B3"/>
    <w:rsid w:val="00930AAE"/>
    <w:rsid w:val="00932EE5"/>
    <w:rsid w:val="00933E30"/>
    <w:rsid w:val="009342E5"/>
    <w:rsid w:val="00934EB3"/>
    <w:rsid w:val="00936A53"/>
    <w:rsid w:val="00937087"/>
    <w:rsid w:val="009419F0"/>
    <w:rsid w:val="0094655D"/>
    <w:rsid w:val="0095756E"/>
    <w:rsid w:val="0095793B"/>
    <w:rsid w:val="00961E3C"/>
    <w:rsid w:val="009646F6"/>
    <w:rsid w:val="009667F4"/>
    <w:rsid w:val="00966FEB"/>
    <w:rsid w:val="00971F22"/>
    <w:rsid w:val="0097267B"/>
    <w:rsid w:val="00973B10"/>
    <w:rsid w:val="00976298"/>
    <w:rsid w:val="00976C19"/>
    <w:rsid w:val="00980DFC"/>
    <w:rsid w:val="00981D99"/>
    <w:rsid w:val="0098241A"/>
    <w:rsid w:val="00983A6C"/>
    <w:rsid w:val="009942BD"/>
    <w:rsid w:val="00995661"/>
    <w:rsid w:val="009965A8"/>
    <w:rsid w:val="009A24B5"/>
    <w:rsid w:val="009A4F7D"/>
    <w:rsid w:val="009A6B2D"/>
    <w:rsid w:val="009A73C9"/>
    <w:rsid w:val="009B01BE"/>
    <w:rsid w:val="009B0D07"/>
    <w:rsid w:val="009B2287"/>
    <w:rsid w:val="009B763A"/>
    <w:rsid w:val="009C0175"/>
    <w:rsid w:val="009C08B8"/>
    <w:rsid w:val="009C08CE"/>
    <w:rsid w:val="009C1EB4"/>
    <w:rsid w:val="009C3BB6"/>
    <w:rsid w:val="009C3F72"/>
    <w:rsid w:val="009C5E28"/>
    <w:rsid w:val="009C6F3D"/>
    <w:rsid w:val="009C797F"/>
    <w:rsid w:val="009D12DB"/>
    <w:rsid w:val="009D1B18"/>
    <w:rsid w:val="009D2074"/>
    <w:rsid w:val="009D29FC"/>
    <w:rsid w:val="009D65A5"/>
    <w:rsid w:val="009E10F4"/>
    <w:rsid w:val="009E117A"/>
    <w:rsid w:val="009F07F4"/>
    <w:rsid w:val="009F45C3"/>
    <w:rsid w:val="009F548E"/>
    <w:rsid w:val="00A02CFF"/>
    <w:rsid w:val="00A02F97"/>
    <w:rsid w:val="00A05955"/>
    <w:rsid w:val="00A1239A"/>
    <w:rsid w:val="00A175C9"/>
    <w:rsid w:val="00A200B2"/>
    <w:rsid w:val="00A2686C"/>
    <w:rsid w:val="00A2796F"/>
    <w:rsid w:val="00A3079B"/>
    <w:rsid w:val="00A30CAE"/>
    <w:rsid w:val="00A312A6"/>
    <w:rsid w:val="00A322D1"/>
    <w:rsid w:val="00A347C2"/>
    <w:rsid w:val="00A379FD"/>
    <w:rsid w:val="00A416E2"/>
    <w:rsid w:val="00A44E09"/>
    <w:rsid w:val="00A501CD"/>
    <w:rsid w:val="00A50C8B"/>
    <w:rsid w:val="00A52C54"/>
    <w:rsid w:val="00A52FFB"/>
    <w:rsid w:val="00A533F7"/>
    <w:rsid w:val="00A53C36"/>
    <w:rsid w:val="00A55479"/>
    <w:rsid w:val="00A5598D"/>
    <w:rsid w:val="00A56DF9"/>
    <w:rsid w:val="00A602C0"/>
    <w:rsid w:val="00A602E3"/>
    <w:rsid w:val="00A60EB6"/>
    <w:rsid w:val="00A626F6"/>
    <w:rsid w:val="00A65866"/>
    <w:rsid w:val="00A65BD8"/>
    <w:rsid w:val="00A72040"/>
    <w:rsid w:val="00A73EC7"/>
    <w:rsid w:val="00A80412"/>
    <w:rsid w:val="00A812D0"/>
    <w:rsid w:val="00A81D70"/>
    <w:rsid w:val="00A82DE6"/>
    <w:rsid w:val="00A83F42"/>
    <w:rsid w:val="00A923BD"/>
    <w:rsid w:val="00A95BDD"/>
    <w:rsid w:val="00A95DF8"/>
    <w:rsid w:val="00A97DE4"/>
    <w:rsid w:val="00AA0ED8"/>
    <w:rsid w:val="00AA1778"/>
    <w:rsid w:val="00AA186A"/>
    <w:rsid w:val="00AA2564"/>
    <w:rsid w:val="00AA739D"/>
    <w:rsid w:val="00AA7AC0"/>
    <w:rsid w:val="00AA7AF2"/>
    <w:rsid w:val="00AB0D1D"/>
    <w:rsid w:val="00AB61C0"/>
    <w:rsid w:val="00AB7DA7"/>
    <w:rsid w:val="00AC237E"/>
    <w:rsid w:val="00AC2599"/>
    <w:rsid w:val="00AC728C"/>
    <w:rsid w:val="00AD3338"/>
    <w:rsid w:val="00AD4972"/>
    <w:rsid w:val="00AE4CCB"/>
    <w:rsid w:val="00AE6DF6"/>
    <w:rsid w:val="00AE70CE"/>
    <w:rsid w:val="00AE7230"/>
    <w:rsid w:val="00AE753A"/>
    <w:rsid w:val="00AF143F"/>
    <w:rsid w:val="00AF18DE"/>
    <w:rsid w:val="00AF26BC"/>
    <w:rsid w:val="00AF32C3"/>
    <w:rsid w:val="00AF542F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3ED"/>
    <w:rsid w:val="00B27A0A"/>
    <w:rsid w:val="00B47889"/>
    <w:rsid w:val="00B5010B"/>
    <w:rsid w:val="00B50AEB"/>
    <w:rsid w:val="00B51512"/>
    <w:rsid w:val="00B53601"/>
    <w:rsid w:val="00B54D4A"/>
    <w:rsid w:val="00B55245"/>
    <w:rsid w:val="00B579D4"/>
    <w:rsid w:val="00B61C22"/>
    <w:rsid w:val="00B6382E"/>
    <w:rsid w:val="00B63D92"/>
    <w:rsid w:val="00B645FD"/>
    <w:rsid w:val="00B66C41"/>
    <w:rsid w:val="00B675EC"/>
    <w:rsid w:val="00B767B8"/>
    <w:rsid w:val="00B823DE"/>
    <w:rsid w:val="00B84FBC"/>
    <w:rsid w:val="00B85D18"/>
    <w:rsid w:val="00B91713"/>
    <w:rsid w:val="00B91EDC"/>
    <w:rsid w:val="00B9320B"/>
    <w:rsid w:val="00B9444A"/>
    <w:rsid w:val="00B94D4B"/>
    <w:rsid w:val="00B95781"/>
    <w:rsid w:val="00BA1847"/>
    <w:rsid w:val="00BA2EB0"/>
    <w:rsid w:val="00BA4CA0"/>
    <w:rsid w:val="00BA6BDE"/>
    <w:rsid w:val="00BB14F7"/>
    <w:rsid w:val="00BB67D2"/>
    <w:rsid w:val="00BC1C01"/>
    <w:rsid w:val="00BC1FCB"/>
    <w:rsid w:val="00BC2508"/>
    <w:rsid w:val="00BC6A76"/>
    <w:rsid w:val="00BC6BEB"/>
    <w:rsid w:val="00BD6C45"/>
    <w:rsid w:val="00BD7ED9"/>
    <w:rsid w:val="00BE372B"/>
    <w:rsid w:val="00BE7065"/>
    <w:rsid w:val="00BE753C"/>
    <w:rsid w:val="00BF0C39"/>
    <w:rsid w:val="00BF1029"/>
    <w:rsid w:val="00BF1674"/>
    <w:rsid w:val="00BF18F1"/>
    <w:rsid w:val="00BF3B81"/>
    <w:rsid w:val="00BF3D45"/>
    <w:rsid w:val="00BF7AA9"/>
    <w:rsid w:val="00C00C1C"/>
    <w:rsid w:val="00C04B7B"/>
    <w:rsid w:val="00C114F3"/>
    <w:rsid w:val="00C11C56"/>
    <w:rsid w:val="00C134DF"/>
    <w:rsid w:val="00C14E29"/>
    <w:rsid w:val="00C15904"/>
    <w:rsid w:val="00C15B4F"/>
    <w:rsid w:val="00C167DC"/>
    <w:rsid w:val="00C16EA6"/>
    <w:rsid w:val="00C2250B"/>
    <w:rsid w:val="00C22E6E"/>
    <w:rsid w:val="00C242D5"/>
    <w:rsid w:val="00C24AD8"/>
    <w:rsid w:val="00C271FA"/>
    <w:rsid w:val="00C31032"/>
    <w:rsid w:val="00C46676"/>
    <w:rsid w:val="00C51ACD"/>
    <w:rsid w:val="00C571F1"/>
    <w:rsid w:val="00C61FA4"/>
    <w:rsid w:val="00C62B28"/>
    <w:rsid w:val="00C63B9F"/>
    <w:rsid w:val="00C65358"/>
    <w:rsid w:val="00C65995"/>
    <w:rsid w:val="00C65B61"/>
    <w:rsid w:val="00C6749F"/>
    <w:rsid w:val="00C74E32"/>
    <w:rsid w:val="00C76CD4"/>
    <w:rsid w:val="00C776F3"/>
    <w:rsid w:val="00C809B7"/>
    <w:rsid w:val="00C80E7C"/>
    <w:rsid w:val="00C8249D"/>
    <w:rsid w:val="00C83103"/>
    <w:rsid w:val="00C833CD"/>
    <w:rsid w:val="00C87921"/>
    <w:rsid w:val="00C937A8"/>
    <w:rsid w:val="00C943FD"/>
    <w:rsid w:val="00C9607C"/>
    <w:rsid w:val="00C978B7"/>
    <w:rsid w:val="00CA0825"/>
    <w:rsid w:val="00CB12FE"/>
    <w:rsid w:val="00CB28B6"/>
    <w:rsid w:val="00CC42B1"/>
    <w:rsid w:val="00CC68A5"/>
    <w:rsid w:val="00CD039D"/>
    <w:rsid w:val="00CD7AE7"/>
    <w:rsid w:val="00CE1BE2"/>
    <w:rsid w:val="00CE53EF"/>
    <w:rsid w:val="00CE6C69"/>
    <w:rsid w:val="00CE704F"/>
    <w:rsid w:val="00CE7491"/>
    <w:rsid w:val="00CE7601"/>
    <w:rsid w:val="00CE79EF"/>
    <w:rsid w:val="00CF0166"/>
    <w:rsid w:val="00CF30F1"/>
    <w:rsid w:val="00CF49E7"/>
    <w:rsid w:val="00D008A3"/>
    <w:rsid w:val="00D0217F"/>
    <w:rsid w:val="00D1375D"/>
    <w:rsid w:val="00D16E33"/>
    <w:rsid w:val="00D203F2"/>
    <w:rsid w:val="00D220ED"/>
    <w:rsid w:val="00D26FFE"/>
    <w:rsid w:val="00D36C37"/>
    <w:rsid w:val="00D41C2E"/>
    <w:rsid w:val="00D5136D"/>
    <w:rsid w:val="00D52431"/>
    <w:rsid w:val="00D53100"/>
    <w:rsid w:val="00D53CB0"/>
    <w:rsid w:val="00D56C13"/>
    <w:rsid w:val="00D57215"/>
    <w:rsid w:val="00D6169D"/>
    <w:rsid w:val="00D6247B"/>
    <w:rsid w:val="00D630DE"/>
    <w:rsid w:val="00D63DA2"/>
    <w:rsid w:val="00D67696"/>
    <w:rsid w:val="00D770D9"/>
    <w:rsid w:val="00D815A2"/>
    <w:rsid w:val="00D839DB"/>
    <w:rsid w:val="00D84881"/>
    <w:rsid w:val="00D910C5"/>
    <w:rsid w:val="00D91923"/>
    <w:rsid w:val="00D95AE7"/>
    <w:rsid w:val="00DA0647"/>
    <w:rsid w:val="00DA0E49"/>
    <w:rsid w:val="00DA1052"/>
    <w:rsid w:val="00DA192B"/>
    <w:rsid w:val="00DA1BCC"/>
    <w:rsid w:val="00DA3688"/>
    <w:rsid w:val="00DA5A8F"/>
    <w:rsid w:val="00DB0F2C"/>
    <w:rsid w:val="00DB2110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34FD"/>
    <w:rsid w:val="00DD574D"/>
    <w:rsid w:val="00DD637A"/>
    <w:rsid w:val="00DE043A"/>
    <w:rsid w:val="00DE3181"/>
    <w:rsid w:val="00DE422E"/>
    <w:rsid w:val="00DE694E"/>
    <w:rsid w:val="00DF077F"/>
    <w:rsid w:val="00DF242A"/>
    <w:rsid w:val="00DF44B9"/>
    <w:rsid w:val="00DF4E7F"/>
    <w:rsid w:val="00E02352"/>
    <w:rsid w:val="00E036C2"/>
    <w:rsid w:val="00E05FDF"/>
    <w:rsid w:val="00E07DD0"/>
    <w:rsid w:val="00E1144F"/>
    <w:rsid w:val="00E12D3C"/>
    <w:rsid w:val="00E13821"/>
    <w:rsid w:val="00E143E9"/>
    <w:rsid w:val="00E17322"/>
    <w:rsid w:val="00E2468B"/>
    <w:rsid w:val="00E24A6D"/>
    <w:rsid w:val="00E2562A"/>
    <w:rsid w:val="00E417B6"/>
    <w:rsid w:val="00E41A37"/>
    <w:rsid w:val="00E4448F"/>
    <w:rsid w:val="00E46845"/>
    <w:rsid w:val="00E51C71"/>
    <w:rsid w:val="00E53C73"/>
    <w:rsid w:val="00E6337C"/>
    <w:rsid w:val="00E72CD8"/>
    <w:rsid w:val="00E74343"/>
    <w:rsid w:val="00E7571B"/>
    <w:rsid w:val="00E76E06"/>
    <w:rsid w:val="00E77943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F5C"/>
    <w:rsid w:val="00EB055D"/>
    <w:rsid w:val="00EB11FC"/>
    <w:rsid w:val="00EB74E2"/>
    <w:rsid w:val="00EC4537"/>
    <w:rsid w:val="00EC46D7"/>
    <w:rsid w:val="00EC5235"/>
    <w:rsid w:val="00EC695A"/>
    <w:rsid w:val="00EC6CB7"/>
    <w:rsid w:val="00ED1845"/>
    <w:rsid w:val="00ED38A1"/>
    <w:rsid w:val="00ED4D9C"/>
    <w:rsid w:val="00ED6D3E"/>
    <w:rsid w:val="00ED716C"/>
    <w:rsid w:val="00EE1A30"/>
    <w:rsid w:val="00EE29B8"/>
    <w:rsid w:val="00EE538E"/>
    <w:rsid w:val="00EE66A0"/>
    <w:rsid w:val="00EF2B97"/>
    <w:rsid w:val="00EF478B"/>
    <w:rsid w:val="00EF4D54"/>
    <w:rsid w:val="00EF52CC"/>
    <w:rsid w:val="00F014AE"/>
    <w:rsid w:val="00F02BE7"/>
    <w:rsid w:val="00F02F33"/>
    <w:rsid w:val="00F04FF6"/>
    <w:rsid w:val="00F05872"/>
    <w:rsid w:val="00F075C8"/>
    <w:rsid w:val="00F12226"/>
    <w:rsid w:val="00F12A8C"/>
    <w:rsid w:val="00F14B7A"/>
    <w:rsid w:val="00F15D6F"/>
    <w:rsid w:val="00F1767E"/>
    <w:rsid w:val="00F1790E"/>
    <w:rsid w:val="00F21F7A"/>
    <w:rsid w:val="00F23648"/>
    <w:rsid w:val="00F2396D"/>
    <w:rsid w:val="00F27ADB"/>
    <w:rsid w:val="00F304EF"/>
    <w:rsid w:val="00F319C1"/>
    <w:rsid w:val="00F40FA2"/>
    <w:rsid w:val="00F4334E"/>
    <w:rsid w:val="00F444E8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81B4B"/>
    <w:rsid w:val="00F82308"/>
    <w:rsid w:val="00F84FCF"/>
    <w:rsid w:val="00F928AC"/>
    <w:rsid w:val="00F97579"/>
    <w:rsid w:val="00FA0E1D"/>
    <w:rsid w:val="00FA117B"/>
    <w:rsid w:val="00FA3A09"/>
    <w:rsid w:val="00FA644D"/>
    <w:rsid w:val="00FA6551"/>
    <w:rsid w:val="00FB2D70"/>
    <w:rsid w:val="00FB4D7A"/>
    <w:rsid w:val="00FC0C3A"/>
    <w:rsid w:val="00FC1E1E"/>
    <w:rsid w:val="00FC2C72"/>
    <w:rsid w:val="00FC79EB"/>
    <w:rsid w:val="00FD3913"/>
    <w:rsid w:val="00FD3F4C"/>
    <w:rsid w:val="00FD5CC3"/>
    <w:rsid w:val="00FD6E48"/>
    <w:rsid w:val="00FD7542"/>
    <w:rsid w:val="00FD7B0D"/>
    <w:rsid w:val="00FD7EA3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paragraph" w:styleId="Tekstprzypisukocowego">
    <w:name w:val="endnote text"/>
    <w:basedOn w:val="Normalny"/>
    <w:link w:val="TekstprzypisukocowegoZnak"/>
    <w:rsid w:val="00A2686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686C"/>
    <w:rPr>
      <w:lang w:eastAsia="zh-CN"/>
    </w:rPr>
  </w:style>
  <w:style w:type="character" w:styleId="Odwoanieprzypisukocowego">
    <w:name w:val="endnote reference"/>
    <w:basedOn w:val="Domylnaczcionkaakapitu"/>
    <w:rsid w:val="00A268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B1521B55-5C1B-45B0-A777-11A20772D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826BF4-2DC3-4EC6-8120-455880088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1768</Words>
  <Characters>11538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124</cp:revision>
  <cp:lastPrinted>2021-09-27T08:32:00Z</cp:lastPrinted>
  <dcterms:created xsi:type="dcterms:W3CDTF">2024-12-06T13:03:00Z</dcterms:created>
  <dcterms:modified xsi:type="dcterms:W3CDTF">2025-12-18T13:24:00Z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